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922EB" w:rsidRPr="0045559A">
      <w:pPr>
        <w:widowControl w:val="0"/>
        <w:spacing w:before="240" w:after="60"/>
        <w:jc w:val="right"/>
      </w:pPr>
      <w:r w:rsidRPr="0045559A">
        <w:t>Дело № 1-74-28/2018</w:t>
      </w:r>
    </w:p>
    <w:p w:rsidR="00A922EB" w:rsidRPr="0045559A">
      <w:pPr>
        <w:jc w:val="center"/>
      </w:pPr>
      <w:r w:rsidRPr="0045559A">
        <w:rPr>
          <w:b/>
        </w:rPr>
        <w:t>ПРИГОВОР</w:t>
      </w:r>
    </w:p>
    <w:p w:rsidR="00A922EB" w:rsidRPr="0045559A">
      <w:pPr>
        <w:jc w:val="center"/>
      </w:pPr>
      <w:r w:rsidRPr="0045559A">
        <w:rPr>
          <w:b/>
        </w:rPr>
        <w:t>ИМЕНЕМ РОССИЙСКОЙ ФЕДЕРАЦИИ</w:t>
      </w:r>
    </w:p>
    <w:p w:rsidR="00A922EB" w:rsidRPr="0045559A">
      <w:r w:rsidRPr="0045559A">
        <w:t>04 октября 2018 года г. Саки</w:t>
      </w:r>
    </w:p>
    <w:p w:rsidR="00A922EB" w:rsidRPr="0045559A">
      <w:pPr>
        <w:ind w:firstLine="708"/>
        <w:jc w:val="both"/>
      </w:pPr>
      <w:r w:rsidRPr="0045559A">
        <w:t>Мировой судья судебного участка № 74Сакского судебного района (</w:t>
      </w:r>
      <w:r w:rsidRPr="0045559A">
        <w:t>Сакский</w:t>
      </w:r>
      <w:r w:rsidRPr="0045559A">
        <w:t xml:space="preserve"> муниципальный район и городской округ Саки)</w:t>
      </w:r>
      <w:r>
        <w:t xml:space="preserve"> </w:t>
      </w:r>
      <w:r w:rsidRPr="0045559A">
        <w:t xml:space="preserve">Республики Крым </w:t>
      </w:r>
      <w:r w:rsidRPr="0045559A">
        <w:t>Смолий</w:t>
      </w:r>
      <w:r w:rsidRPr="0045559A">
        <w:t xml:space="preserve"> </w:t>
      </w:r>
      <w:r w:rsidRPr="0045559A">
        <w:t>А.М.,</w:t>
      </w:r>
    </w:p>
    <w:p w:rsidR="00A922EB" w:rsidRPr="0045559A">
      <w:pPr>
        <w:ind w:firstLine="708"/>
        <w:jc w:val="both"/>
      </w:pPr>
      <w:r w:rsidRPr="0045559A">
        <w:t xml:space="preserve">с участием: </w:t>
      </w:r>
      <w:r w:rsidRPr="0045559A">
        <w:t>государственного обвинителя – Ярошенко С.С.,</w:t>
      </w:r>
    </w:p>
    <w:p w:rsidR="00A922EB" w:rsidRPr="0045559A">
      <w:pPr>
        <w:ind w:firstLine="708"/>
        <w:jc w:val="both"/>
      </w:pPr>
      <w:r w:rsidRPr="0045559A">
        <w:t xml:space="preserve">потерпевшей – </w:t>
      </w:r>
      <w:r w:rsidRPr="0045559A">
        <w:t>фио</w:t>
      </w:r>
      <w:r w:rsidRPr="0045559A">
        <w:t xml:space="preserve">, </w:t>
      </w:r>
    </w:p>
    <w:p w:rsidR="00A922EB" w:rsidRPr="0045559A" w:rsidP="0045559A">
      <w:pPr>
        <w:ind w:firstLine="708"/>
        <w:jc w:val="both"/>
      </w:pPr>
      <w:r w:rsidRPr="0045559A">
        <w:t xml:space="preserve">подсудимого – </w:t>
      </w:r>
      <w:r w:rsidRPr="0045559A">
        <w:t>Бондарука</w:t>
      </w:r>
      <w:r w:rsidRPr="0045559A">
        <w:t xml:space="preserve"> Д.В., </w:t>
      </w:r>
    </w:p>
    <w:p w:rsidR="00A922EB" w:rsidRPr="0045559A">
      <w:pPr>
        <w:ind w:firstLine="708"/>
        <w:jc w:val="both"/>
      </w:pPr>
      <w:r>
        <w:t>защитника -</w:t>
      </w:r>
      <w:r w:rsidRPr="0045559A">
        <w:t xml:space="preserve"> адвоката Жука Д.А., предоставившего удостоверение № 1564 от 19 июля 2016 года, выданное главным управлением Минюста России по Республике Крым, и орд</w:t>
      </w:r>
      <w:r w:rsidRPr="0045559A">
        <w:t xml:space="preserve">ер </w:t>
      </w:r>
      <w:r>
        <w:t xml:space="preserve">  </w:t>
      </w:r>
      <w:r w:rsidRPr="0045559A">
        <w:t xml:space="preserve">№ 201 от 27сентября 2018 года, </w:t>
      </w:r>
    </w:p>
    <w:p w:rsidR="00A922EB" w:rsidRPr="0045559A">
      <w:pPr>
        <w:ind w:firstLine="708"/>
        <w:jc w:val="both"/>
      </w:pPr>
      <w:r w:rsidRPr="0045559A">
        <w:t xml:space="preserve">при секретаре судебного заседания </w:t>
      </w:r>
      <w:r w:rsidRPr="0045559A">
        <w:t>Байдацкой</w:t>
      </w:r>
      <w:r w:rsidRPr="0045559A">
        <w:t xml:space="preserve"> А.А., </w:t>
      </w:r>
    </w:p>
    <w:p w:rsidR="00A922EB" w:rsidRPr="0045559A">
      <w:pPr>
        <w:ind w:firstLine="708"/>
        <w:jc w:val="both"/>
      </w:pPr>
      <w:r w:rsidRPr="0045559A">
        <w:t>рассмотрев в открытом судебном заседании уголовное дело по обвинению:</w:t>
      </w:r>
    </w:p>
    <w:p w:rsidR="00A922EB" w:rsidRPr="0045559A">
      <w:pPr>
        <w:ind w:left="2268"/>
        <w:jc w:val="both"/>
      </w:pPr>
      <w:r w:rsidRPr="0045559A">
        <w:t>Бондарука</w:t>
      </w:r>
      <w:r w:rsidRPr="0045559A">
        <w:t xml:space="preserve"> Дмитрия Викторовича, </w:t>
      </w:r>
    </w:p>
    <w:p w:rsidR="00A922EB" w:rsidRPr="0045559A">
      <w:pPr>
        <w:ind w:left="2268"/>
        <w:jc w:val="both"/>
      </w:pPr>
      <w:r w:rsidRPr="0045559A">
        <w:t>паспортные данные, гражданина Российской Федерации, со средним образ</w:t>
      </w:r>
      <w:r w:rsidRPr="0045559A">
        <w:t>ование, женатого, имеющего на иждивении малолетнего ребенка, работающего должность в наименование организации, военнообязанного, зарегистрировано и проживающего по адресу: адрес, несудимого,</w:t>
      </w:r>
    </w:p>
    <w:p w:rsidR="00A922EB" w:rsidRPr="0045559A">
      <w:pPr>
        <w:jc w:val="both"/>
      </w:pPr>
      <w:r w:rsidRPr="0045559A">
        <w:t>в совершении преступления, предусмотренного ч. 1 ст. 139 УК РФ,</w:t>
      </w:r>
    </w:p>
    <w:p w:rsidR="0045559A">
      <w:pPr>
        <w:jc w:val="center"/>
      </w:pPr>
    </w:p>
    <w:p w:rsidR="00A922EB" w:rsidRPr="0045559A">
      <w:pPr>
        <w:jc w:val="center"/>
      </w:pPr>
      <w:r w:rsidRPr="0045559A">
        <w:t>У</w:t>
      </w:r>
      <w:r w:rsidRPr="0045559A">
        <w:t>СТАНОВИЛ:</w:t>
      </w:r>
    </w:p>
    <w:p w:rsidR="00A922EB" w:rsidRPr="0045559A">
      <w:pPr>
        <w:ind w:firstLine="708"/>
        <w:jc w:val="both"/>
      </w:pPr>
      <w:r w:rsidRPr="0045559A">
        <w:t>Бондарук</w:t>
      </w:r>
      <w:r w:rsidRPr="0045559A">
        <w:t xml:space="preserve"> Д.В.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45559A" w:rsidP="0045559A">
      <w:pPr>
        <w:ind w:firstLine="708"/>
        <w:jc w:val="both"/>
      </w:pPr>
      <w:r w:rsidRPr="0045559A">
        <w:t>Бондарук</w:t>
      </w:r>
      <w:r w:rsidRPr="0045559A">
        <w:t xml:space="preserve"> Д.В. 01 августа 2018 года в период времени с 21 час. 20 мин. до 21 час. 30 мин., находясь в состоян</w:t>
      </w:r>
      <w:r w:rsidRPr="0045559A">
        <w:t xml:space="preserve">ии алкогольного опьянения, с целью незаконного проникновения в жилище </w:t>
      </w:r>
      <w:r w:rsidRPr="0045559A">
        <w:t>фио</w:t>
      </w:r>
      <w:r w:rsidRPr="0045559A">
        <w:t xml:space="preserve">, расположенное по адресу: адрес, умышленно, против </w:t>
      </w:r>
      <w:r w:rsidRPr="0045559A">
        <w:t>воли</w:t>
      </w:r>
      <w:r w:rsidRPr="0045559A">
        <w:t xml:space="preserve"> проживающей в нем </w:t>
      </w:r>
      <w:r w:rsidRPr="0045559A">
        <w:t>фио</w:t>
      </w:r>
      <w:r w:rsidRPr="0045559A">
        <w:t>, нарушая конституционное право граждан на неприкосновенность жилища, закрепленное в ст. 25 Конституции Р</w:t>
      </w:r>
      <w:r w:rsidRPr="0045559A">
        <w:t xml:space="preserve">оссийской Федерации, прошел через незапертую входную дверь в вышеуказанное жилище </w:t>
      </w:r>
      <w:r w:rsidRPr="0045559A">
        <w:t>фио</w:t>
      </w:r>
      <w:r w:rsidRPr="0045559A">
        <w:t>, где незаконно пребывал определенное время.</w:t>
      </w:r>
    </w:p>
    <w:p w:rsidR="0045559A" w:rsidP="0045559A">
      <w:pPr>
        <w:ind w:firstLine="708"/>
        <w:jc w:val="both"/>
      </w:pPr>
      <w:r w:rsidRPr="0045559A">
        <w:t xml:space="preserve">В ходе ознакомления с материалами уголовного дела при разъяснении требований ст. 217 УПК РФ </w:t>
      </w:r>
      <w:r w:rsidRPr="0045559A">
        <w:t>Бондарук</w:t>
      </w:r>
      <w:r w:rsidRPr="0045559A">
        <w:t xml:space="preserve"> Д.В. после консультации с</w:t>
      </w:r>
      <w:r w:rsidRPr="0045559A">
        <w:t xml:space="preserve"> защитником и в его присутствии заявил ходатайство о постановлении приговора без проведения судебного разбирательства.</w:t>
      </w:r>
    </w:p>
    <w:p w:rsidR="00A922EB" w:rsidRPr="0045559A" w:rsidP="0045559A">
      <w:pPr>
        <w:ind w:firstLine="708"/>
        <w:jc w:val="both"/>
      </w:pPr>
      <w:r w:rsidRPr="0045559A">
        <w:t xml:space="preserve">Подсудимый </w:t>
      </w:r>
      <w:r w:rsidRPr="0045559A">
        <w:t>Бондарук</w:t>
      </w:r>
      <w:r w:rsidRPr="0045559A">
        <w:t xml:space="preserve"> Д.В. в судебном заседании поддержал свое ходатайство о постановлении приговора без проведения судебного разбирательст</w:t>
      </w:r>
      <w:r w:rsidRPr="0045559A">
        <w:t>ва, пояснив, что данное ходатайство им заявлено добровольно и после консультации с защитником и в его присутствии, а также пояснил, что предъявленное обвинение ему понятно, он согласен с обвинением в совершении преступления, предусмотренного ч. 1 ст. 139 У</w:t>
      </w:r>
      <w:r w:rsidRPr="0045559A">
        <w:t>К РФ, в полном объеме, осознает характер</w:t>
      </w:r>
      <w:r w:rsidRPr="0045559A">
        <w:t xml:space="preserve"> заявленного им ходатайства и последствия постановления приговора без проведения судебного разбирательства. В содеянном раскаялся. </w:t>
      </w:r>
    </w:p>
    <w:p w:rsidR="0045559A" w:rsidP="0045559A">
      <w:pPr>
        <w:ind w:firstLine="708"/>
        <w:jc w:val="both"/>
      </w:pPr>
      <w:r w:rsidRPr="0045559A">
        <w:t xml:space="preserve">Защитник подсудимого – адвокат Жук Д.А. поддержал заявленное подсудимым ходатайство </w:t>
      </w:r>
      <w:r w:rsidRPr="0045559A">
        <w:t xml:space="preserve">о рассмотрении уголовного дела без проведения судебного разбирательства, государственный обвинитель и потерпевшая не возражали против рассмотрения дела в особом порядке. </w:t>
      </w:r>
    </w:p>
    <w:p w:rsidR="0045559A" w:rsidP="0045559A">
      <w:pPr>
        <w:ind w:firstLine="708"/>
        <w:jc w:val="both"/>
      </w:pPr>
      <w:r w:rsidRPr="0045559A">
        <w:t>Принимая во внимание вышеуказанные обстоятельства, суд приходит к выводу о том, что х</w:t>
      </w:r>
      <w:r w:rsidRPr="0045559A">
        <w:t xml:space="preserve">одатайство подсудимого </w:t>
      </w:r>
      <w:r w:rsidRPr="0045559A">
        <w:t>Бондарука</w:t>
      </w:r>
      <w:r w:rsidRPr="0045559A">
        <w:t xml:space="preserve"> Д.В. заявлено им в соответствии с требованиями </w:t>
      </w:r>
      <w:r w:rsidRPr="0045559A">
        <w:t xml:space="preserve">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45559A" w:rsidP="0045559A">
      <w:pPr>
        <w:ind w:firstLine="708"/>
        <w:jc w:val="both"/>
      </w:pPr>
      <w:r w:rsidRPr="0045559A">
        <w:t xml:space="preserve">Суд приходит к выводу </w:t>
      </w:r>
      <w:r w:rsidRPr="0045559A">
        <w:t xml:space="preserve">о том, что обвинение, с которым согласился подсудимый </w:t>
      </w:r>
      <w:r w:rsidRPr="0045559A">
        <w:t>Бондарук</w:t>
      </w:r>
      <w:r w:rsidRPr="0045559A">
        <w:t xml:space="preserve"> Д.В., является обоснованным, подтверждается доказательствами, собранными по уголовному делу.</w:t>
      </w:r>
    </w:p>
    <w:p w:rsidR="0045559A" w:rsidP="0045559A">
      <w:pPr>
        <w:ind w:firstLine="708"/>
        <w:jc w:val="both"/>
      </w:pPr>
      <w:r w:rsidRPr="0045559A">
        <w:t xml:space="preserve">Действия </w:t>
      </w:r>
      <w:r w:rsidRPr="0045559A">
        <w:t>Бондарука</w:t>
      </w:r>
      <w:r w:rsidRPr="0045559A">
        <w:t xml:space="preserve"> Д.В. подлежат квалификации по ч. 1 ст. 139 УК РФ, как незаконное проникновение в </w:t>
      </w:r>
      <w:r w:rsidRPr="0045559A">
        <w:t>жилище, совершенное против воли проживающего в нем лица.</w:t>
      </w:r>
    </w:p>
    <w:p w:rsidR="00A922EB" w:rsidRPr="0045559A" w:rsidP="0045559A">
      <w:pPr>
        <w:ind w:firstLine="708"/>
        <w:jc w:val="both"/>
      </w:pPr>
      <w:r w:rsidRPr="0045559A"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</w:t>
      </w:r>
      <w:r w:rsidRPr="0045559A">
        <w:t>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922EB" w:rsidRPr="0045559A">
      <w:pPr>
        <w:ind w:firstLine="708"/>
        <w:jc w:val="both"/>
      </w:pPr>
      <w:r w:rsidRPr="0045559A">
        <w:t xml:space="preserve">Так, принимая во внимание степень тяжести совершенного </w:t>
      </w:r>
      <w:r w:rsidRPr="0045559A">
        <w:t>Бондаруком</w:t>
      </w:r>
      <w:r w:rsidRPr="0045559A">
        <w:t xml:space="preserve"> Д.В. преступления, которое в соответствии со ст. 15 УК РФ являетс</w:t>
      </w:r>
      <w:r w:rsidRPr="0045559A">
        <w:t>я преступлением небольшой тяжести, принимая во внимание обстоятельства совершения вышеуказанного преступления, данные о личности подсудимого, а также учитывая то обстоятельство, что вышеуказанное преступление, объектом которого является конституционные пра</w:t>
      </w:r>
      <w:r w:rsidRPr="0045559A">
        <w:t xml:space="preserve">ва и свободы человека и гражданина, </w:t>
      </w:r>
      <w:r w:rsidRPr="0045559A">
        <w:t>Бондарук</w:t>
      </w:r>
      <w:r w:rsidRPr="0045559A">
        <w:t xml:space="preserve"> Д.В. совершил в состоянии алкогольного опьянении</w:t>
      </w:r>
      <w:r w:rsidRPr="0045559A">
        <w:t xml:space="preserve">, </w:t>
      </w:r>
      <w:r w:rsidRPr="0045559A">
        <w:t>которое способствовало совершению данного преступления, что подтверждается пояснениями подсудимого в судебном заседании, суд на основании ст. 63 ч. 1.1 УК РФ при</w:t>
      </w:r>
      <w:r w:rsidRPr="0045559A">
        <w:t xml:space="preserve">знает обстоятельством, отягчающим наказание - совершение преступления в состоянии опьянения, вызванном употреблением алкоголя, а также учитывая данные о личности подсудимого </w:t>
      </w:r>
      <w:r w:rsidRPr="0045559A">
        <w:t>Бондарука</w:t>
      </w:r>
      <w:r w:rsidRPr="0045559A">
        <w:t xml:space="preserve"> Д.В., суд приходит к выводу о том, что необходимым и достаточным для исп</w:t>
      </w:r>
      <w:r w:rsidRPr="0045559A">
        <w:t xml:space="preserve">равления </w:t>
      </w:r>
      <w:r w:rsidRPr="0045559A">
        <w:t>Бондарука</w:t>
      </w:r>
      <w:r w:rsidRPr="0045559A">
        <w:t xml:space="preserve"> Д.В. и предупреждения</w:t>
      </w:r>
      <w:r w:rsidRPr="0045559A">
        <w:t xml:space="preserve"> совершения им новых преступлений, является наказание в виде штрафа. </w:t>
      </w:r>
    </w:p>
    <w:p w:rsidR="00A922EB" w:rsidRPr="0045559A">
      <w:pPr>
        <w:ind w:firstLine="708"/>
        <w:jc w:val="both"/>
      </w:pPr>
      <w:r w:rsidRPr="0045559A">
        <w:t xml:space="preserve">Вместе с тем, учитывая смягчающие наказание обстоятельства, которыми в соответствии со ст. 61 ч. 1 </w:t>
      </w:r>
      <w:r w:rsidRPr="0045559A">
        <w:t>п.п</w:t>
      </w:r>
      <w:r w:rsidRPr="0045559A">
        <w:t>. «</w:t>
      </w:r>
      <w:r w:rsidRPr="0045559A">
        <w:t>г</w:t>
      </w:r>
      <w:r w:rsidRPr="0045559A">
        <w:t>,и</w:t>
      </w:r>
      <w:r w:rsidRPr="0045559A">
        <w:t>» УК РФ суд признает наличие малолетне</w:t>
      </w:r>
      <w:r w:rsidRPr="0045559A">
        <w:t xml:space="preserve">го ребенка у виновного, активное способствование раскрытию и расследованию преступления, также на основании ч. 2 ст. 61 УК РФ суд признает смягчающими наказание подсудимому обстоятельствами, его раскаяние в содеянном, наличие прочных социальных и семейных </w:t>
      </w:r>
      <w:r w:rsidRPr="0045559A">
        <w:t xml:space="preserve">связей, принимая во внимание данные о личности подсудимого </w:t>
      </w:r>
      <w:r w:rsidRPr="0045559A">
        <w:t>Бондарука</w:t>
      </w:r>
      <w:r w:rsidRPr="0045559A">
        <w:t xml:space="preserve"> Д.В., несудимого, женатого, работающего, положительно характеризующего по месту жительства, суд приходит к выводу о возможности назначения </w:t>
      </w:r>
      <w:r w:rsidRPr="0045559A">
        <w:t>Бондаруку</w:t>
      </w:r>
      <w:r w:rsidRPr="0045559A">
        <w:t xml:space="preserve"> Д.В. наказания в виде штрафа значитель</w:t>
      </w:r>
      <w:r w:rsidRPr="0045559A">
        <w:t xml:space="preserve">но ниже максимального предела, установленного санкцией ч. 1 ст. 139 УК РФ для данного вида наказания. </w:t>
      </w:r>
    </w:p>
    <w:p w:rsidR="00A922EB" w:rsidRPr="0045559A" w:rsidP="0045559A">
      <w:pPr>
        <w:ind w:left="567"/>
        <w:jc w:val="both"/>
      </w:pPr>
      <w:r w:rsidRPr="0045559A">
        <w:t>Руководствуясь ст. ст. 303-304, 307-309, 316 УПК РФ, суд</w:t>
      </w:r>
    </w:p>
    <w:p w:rsidR="0045559A">
      <w:pPr>
        <w:ind w:left="567" w:hanging="567"/>
        <w:jc w:val="center"/>
      </w:pPr>
    </w:p>
    <w:p w:rsidR="00A922EB" w:rsidRPr="0045559A">
      <w:pPr>
        <w:ind w:left="567" w:hanging="567"/>
        <w:jc w:val="center"/>
      </w:pPr>
      <w:r w:rsidRPr="0045559A">
        <w:t>ПРИГОВОРИЛ:</w:t>
      </w:r>
    </w:p>
    <w:p w:rsidR="0045559A" w:rsidP="0045559A">
      <w:pPr>
        <w:jc w:val="both"/>
      </w:pPr>
      <w:r w:rsidRPr="0045559A">
        <w:t>Бондарука</w:t>
      </w:r>
      <w:r w:rsidRPr="0045559A">
        <w:t xml:space="preserve"> Дмитрия Викторовича признать виновным в совершении преступления, предусмот</w:t>
      </w:r>
      <w:r w:rsidRPr="0045559A">
        <w:t>ренного ч. 1 ст. 139 УК РФ, и назначить ему наказание по ч. 1 ст. 139 УК РФ в виде штрафа в размере 8 000 (восьми) тысяч рублей.</w:t>
      </w:r>
    </w:p>
    <w:p w:rsidR="0045559A" w:rsidP="0045559A">
      <w:pPr>
        <w:ind w:firstLine="567"/>
        <w:jc w:val="both"/>
      </w:pPr>
      <w:r w:rsidRPr="0045559A">
        <w:t xml:space="preserve">Меру пресечения </w:t>
      </w:r>
      <w:r w:rsidRPr="0045559A">
        <w:t>Бондаруку</w:t>
      </w:r>
      <w:r w:rsidRPr="0045559A">
        <w:t xml:space="preserve"> Д.В. в виде подписки о невыезде и надлежащем поведении по вступлении</w:t>
      </w:r>
      <w:r w:rsidRPr="0045559A">
        <w:rPr>
          <w:b/>
        </w:rPr>
        <w:t xml:space="preserve"> </w:t>
      </w:r>
      <w:r w:rsidRPr="0045559A">
        <w:t>приговора в законную силу отмени</w:t>
      </w:r>
      <w:r w:rsidRPr="0045559A">
        <w:t>ть.</w:t>
      </w:r>
    </w:p>
    <w:p w:rsidR="0045559A" w:rsidP="0045559A">
      <w:pPr>
        <w:ind w:firstLine="567"/>
        <w:jc w:val="both"/>
      </w:pPr>
      <w:r w:rsidRPr="0045559A">
        <w:t xml:space="preserve">Штраф подлежит уплате на следующие реквизиты: УФК по Республике Крым (Главное следственное управление Следственного комитета Российской Федерации по Республике Крым, </w:t>
      </w:r>
      <w:r w:rsidRPr="0045559A">
        <w:t>л</w:t>
      </w:r>
      <w:r w:rsidRPr="0045559A">
        <w:t>/с 04751А91660) юридический адрес: 295000, Республика Крым, г. Симферополь, ул. Киевс</w:t>
      </w:r>
      <w:r w:rsidRPr="0045559A">
        <w:t xml:space="preserve">кая, д. 76. ИНН/КПП 7701391370/910201001; л/с 04751А91660 в УФК по Республике Крым; БИК 043510001 Отделение Республика Крым город Симферополь </w:t>
      </w:r>
      <w:r w:rsidRPr="0045559A">
        <w:t>р</w:t>
      </w:r>
      <w:r w:rsidRPr="0045559A">
        <w:t xml:space="preserve">/с 40101810335100010001; код дохода 41711621010016000140 (денежные взыскания (штрафы) и </w:t>
      </w:r>
      <w:r w:rsidRPr="0045559A">
        <w:t xml:space="preserve">иные суммы, взыскиваемые </w:t>
      </w:r>
      <w:r w:rsidRPr="0045559A">
        <w:t>с лиц, виновных в совершении преступлений, возмещение ущерба по имуществу); ОКТМО - 35701000.</w:t>
      </w:r>
    </w:p>
    <w:p w:rsidR="0045559A" w:rsidP="0045559A">
      <w:pPr>
        <w:ind w:firstLine="567"/>
        <w:jc w:val="both"/>
      </w:pPr>
      <w:r w:rsidRPr="0045559A">
        <w:t xml:space="preserve">Приговор может быть обжалован сторонами в течение 10 суток со дня его провозглашения в </w:t>
      </w:r>
      <w:r w:rsidRPr="0045559A">
        <w:t>Сакский</w:t>
      </w:r>
      <w:r w:rsidRPr="0045559A">
        <w:t xml:space="preserve"> районный суд Республики Крым через мирового судью судебного участка</w:t>
      </w:r>
      <w:r w:rsidRPr="0045559A">
        <w:t xml:space="preserve"> № 74 </w:t>
      </w:r>
      <w:r w:rsidRPr="0045559A">
        <w:t>Сакского</w:t>
      </w:r>
      <w:r w:rsidRPr="0045559A">
        <w:t xml:space="preserve"> судебного района (</w:t>
      </w:r>
      <w:r w:rsidRPr="0045559A">
        <w:t>Сакский</w:t>
      </w:r>
      <w:r w:rsidRPr="0045559A">
        <w:t xml:space="preserve"> муниципальный район и городской округ Саки) Республики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A922EB" w:rsidP="0045559A">
      <w:pPr>
        <w:ind w:firstLine="567"/>
        <w:jc w:val="both"/>
      </w:pPr>
      <w:r w:rsidRPr="0045559A">
        <w:t>В случае подачи апелля</w:t>
      </w:r>
      <w:r w:rsidRPr="0045559A">
        <w:t>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</w:t>
      </w:r>
      <w:r w:rsidRPr="0045559A">
        <w:t>роцесса.</w:t>
      </w:r>
    </w:p>
    <w:p w:rsidR="0045559A" w:rsidP="0045559A">
      <w:pPr>
        <w:ind w:firstLine="567"/>
        <w:jc w:val="both"/>
      </w:pPr>
    </w:p>
    <w:p w:rsidR="0045559A" w:rsidRPr="0045559A" w:rsidP="0045559A">
      <w:pPr>
        <w:ind w:firstLine="567"/>
        <w:jc w:val="both"/>
      </w:pPr>
    </w:p>
    <w:p w:rsidR="00A922EB" w:rsidRPr="0045559A">
      <w:pPr>
        <w:jc w:val="both"/>
      </w:pPr>
      <w:r w:rsidRPr="0045559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559A">
        <w:t xml:space="preserve">А.М. </w:t>
      </w:r>
      <w:r w:rsidRPr="0045559A">
        <w:t>Смолий</w:t>
      </w:r>
    </w:p>
    <w:p w:rsidR="00A922EB" w:rsidRPr="0045559A">
      <w:pPr>
        <w:ind w:left="567" w:hanging="567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EB"/>
    <w:rsid w:val="0045559A"/>
    <w:rsid w:val="00A92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