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43EE8">
      <w:r>
        <w:rPr>
          <w:b/>
          <w:sz w:val="20"/>
        </w:rPr>
        <w:t>– 2 –</w:t>
      </w:r>
    </w:p>
    <w:p w:rsidR="00D43EE8">
      <w:pPr>
        <w:widowControl w:val="0"/>
        <w:spacing w:before="240" w:after="60"/>
        <w:jc w:val="right"/>
      </w:pPr>
      <w:r>
        <w:rPr>
          <w:sz w:val="28"/>
        </w:rPr>
        <w:t>Дело № 1-74-40/2024</w:t>
      </w:r>
    </w:p>
    <w:p w:rsidR="00D43EE8">
      <w:pPr>
        <w:jc w:val="center"/>
      </w:pPr>
      <w:r>
        <w:rPr>
          <w:b/>
          <w:sz w:val="28"/>
        </w:rPr>
        <w:t xml:space="preserve">ПОСТАНОВЛЕНИЕ </w:t>
      </w:r>
    </w:p>
    <w:p w:rsidR="00D43EE8">
      <w:r>
        <w:rPr>
          <w:sz w:val="28"/>
        </w:rPr>
        <w:t>13 ноября 2024 г. адрес</w:t>
      </w:r>
    </w:p>
    <w:p w:rsidR="00D43EE8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D43EE8">
      <w:pPr>
        <w:jc w:val="both"/>
      </w:pPr>
      <w:r>
        <w:rPr>
          <w:sz w:val="28"/>
        </w:rPr>
        <w:t xml:space="preserve">с участием: государственного обвинителя Приходько Ю.С., 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D43EE8">
      <w:pPr>
        <w:ind w:firstLine="708"/>
        <w:jc w:val="both"/>
      </w:pPr>
      <w:r>
        <w:rPr>
          <w:sz w:val="28"/>
        </w:rPr>
        <w:t xml:space="preserve">защитника </w:t>
      </w:r>
      <w:r>
        <w:rPr>
          <w:sz w:val="28"/>
        </w:rPr>
        <w:t>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Шведчикова</w:t>
      </w:r>
      <w:r>
        <w:rPr>
          <w:sz w:val="28"/>
        </w:rPr>
        <w:t xml:space="preserve"> В.А., представившего удостоверение № 1948 от дата, выдано Управлением Минюста России по адрес, и ордер № 90-01-2024-телефон от дата, </w:t>
      </w:r>
    </w:p>
    <w:p w:rsidR="00D43EE8">
      <w:pPr>
        <w:ind w:firstLine="708"/>
        <w:jc w:val="both"/>
      </w:pPr>
      <w:r>
        <w:rPr>
          <w:sz w:val="28"/>
        </w:rPr>
        <w:t xml:space="preserve">подсудимого Савчука С.Л., </w:t>
      </w:r>
    </w:p>
    <w:p w:rsidR="00D43EE8">
      <w:pPr>
        <w:ind w:firstLine="708"/>
        <w:jc w:val="both"/>
      </w:pPr>
      <w:r>
        <w:rPr>
          <w:sz w:val="28"/>
        </w:rPr>
        <w:t xml:space="preserve">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D43EE8">
      <w:pPr>
        <w:ind w:firstLine="708"/>
        <w:jc w:val="both"/>
      </w:pPr>
      <w:r>
        <w:rPr>
          <w:sz w:val="28"/>
        </w:rPr>
        <w:t>рассмотрев в открытом с</w:t>
      </w:r>
      <w:r>
        <w:rPr>
          <w:sz w:val="28"/>
        </w:rPr>
        <w:t xml:space="preserve">удебном заседании материалы уголовного дела в отношении: </w:t>
      </w:r>
    </w:p>
    <w:p w:rsidR="00D43EE8">
      <w:pPr>
        <w:ind w:left="1418"/>
        <w:jc w:val="both"/>
      </w:pPr>
      <w:r>
        <w:rPr>
          <w:sz w:val="28"/>
        </w:rPr>
        <w:t xml:space="preserve">Савчука С.Л. </w:t>
      </w:r>
    </w:p>
    <w:p w:rsidR="00D43EE8">
      <w:pPr>
        <w:ind w:left="1418"/>
        <w:jc w:val="both"/>
      </w:pPr>
      <w:r>
        <w:rPr>
          <w:sz w:val="28"/>
        </w:rPr>
        <w:t>паспортные данные, гражданина Российской Федерации, со средним образованием, со слов находящегося в фактических брачных отношениях и имеющего на иждивении четверых малоле</w:t>
      </w:r>
      <w:r>
        <w:rPr>
          <w:sz w:val="28"/>
        </w:rPr>
        <w:t>тних детей, одного несовершеннолетнего ребенка, официально не трудоустроенного, на воинском учете, у врачей психиатра и нарколога не состоящего, зарегистрированного по адресу: адрес, фактически проживающего по адресу: адрес, ранее не судимого,</w:t>
      </w:r>
    </w:p>
    <w:p w:rsidR="00D43EE8">
      <w:pPr>
        <w:jc w:val="both"/>
      </w:pPr>
      <w:r>
        <w:rPr>
          <w:sz w:val="28"/>
        </w:rPr>
        <w:t xml:space="preserve">обвиняемого </w:t>
      </w:r>
      <w:r>
        <w:rPr>
          <w:sz w:val="28"/>
        </w:rPr>
        <w:t>в совершении преступления, предусмотренного ч. 1 ст. 167 УК РФ,</w:t>
      </w:r>
    </w:p>
    <w:p w:rsidR="00D43EE8">
      <w:pPr>
        <w:jc w:val="center"/>
      </w:pPr>
      <w:r>
        <w:rPr>
          <w:sz w:val="28"/>
        </w:rPr>
        <w:t>УСТАНОВИЛ:</w:t>
      </w:r>
    </w:p>
    <w:p w:rsidR="00D43EE8">
      <w:pPr>
        <w:jc w:val="both"/>
      </w:pPr>
      <w:r>
        <w:rPr>
          <w:sz w:val="28"/>
        </w:rPr>
        <w:t xml:space="preserve">органами предварительного расследования Савчук С.Л. обвиняется в том, что </w:t>
      </w:r>
    </w:p>
    <w:p w:rsidR="00D43EE8">
      <w:pPr>
        <w:jc w:val="both"/>
      </w:pPr>
      <w:r>
        <w:rPr>
          <w:sz w:val="28"/>
        </w:rPr>
        <w:t xml:space="preserve">он дата в ночное время, точное </w:t>
      </w:r>
      <w:r>
        <w:rPr>
          <w:sz w:val="28"/>
        </w:rPr>
        <w:t>время</w:t>
      </w:r>
      <w:r>
        <w:rPr>
          <w:sz w:val="28"/>
        </w:rPr>
        <w:t xml:space="preserve"> дознанием не установлено, находясь по адресу: адрес, где у него на по</w:t>
      </w:r>
      <w:r>
        <w:rPr>
          <w:sz w:val="28"/>
        </w:rPr>
        <w:t xml:space="preserve">чве ревности своей сожительницы </w:t>
      </w:r>
      <w:r>
        <w:rPr>
          <w:sz w:val="28"/>
        </w:rPr>
        <w:t>фио</w:t>
      </w:r>
      <w:r>
        <w:rPr>
          <w:sz w:val="28"/>
        </w:rPr>
        <w:t xml:space="preserve"> к </w:t>
      </w:r>
      <w:r>
        <w:rPr>
          <w:sz w:val="28"/>
        </w:rPr>
        <w:t>фио</w:t>
      </w:r>
      <w:r>
        <w:rPr>
          <w:sz w:val="28"/>
        </w:rPr>
        <w:t xml:space="preserve"> возник преступный умысел направленный на повреждение чужого имущества принадлежащего последнему. Реализуя свой преступный умысел, направленный на повреждение чужого имущества, принадлежащего </w:t>
      </w:r>
      <w:r>
        <w:rPr>
          <w:sz w:val="28"/>
        </w:rPr>
        <w:t>фио</w:t>
      </w:r>
      <w:r>
        <w:rPr>
          <w:sz w:val="28"/>
        </w:rPr>
        <w:t>, осознавая при этом</w:t>
      </w:r>
      <w:r>
        <w:rPr>
          <w:sz w:val="28"/>
        </w:rPr>
        <w:t xml:space="preserve"> противоправность своих действий, Савчук С.Л., взял из дома заранее приготовленный фрагмент деревянной палки от деревянного черенка лопаты длиной около 40 см, толщиной 5 см, и на своем автомобиле марки «Дэу </w:t>
      </w:r>
      <w:r>
        <w:rPr>
          <w:sz w:val="28"/>
        </w:rPr>
        <w:t>Нексиа</w:t>
      </w:r>
      <w:r>
        <w:rPr>
          <w:sz w:val="28"/>
        </w:rPr>
        <w:t xml:space="preserve">» направился по месту жительства </w:t>
      </w:r>
      <w:r>
        <w:rPr>
          <w:sz w:val="28"/>
        </w:rPr>
        <w:t>фио</w:t>
      </w:r>
      <w:r>
        <w:rPr>
          <w:sz w:val="28"/>
        </w:rPr>
        <w:t xml:space="preserve"> по адр</w:t>
      </w:r>
      <w:r>
        <w:rPr>
          <w:sz w:val="28"/>
        </w:rPr>
        <w:t>есу: адрес.</w:t>
      </w:r>
    </w:p>
    <w:p w:rsidR="00D43EE8">
      <w:pPr>
        <w:ind w:firstLine="708"/>
        <w:jc w:val="both"/>
      </w:pPr>
      <w:r>
        <w:rPr>
          <w:sz w:val="28"/>
        </w:rPr>
        <w:t xml:space="preserve">Около время дата Савчук С.Л. находясь по адресу: адрес, возле домовладения № 2, где также находился автомобиль марки марка автомобиля, государственный регистрационный знак В377РС82, принадлежащий </w:t>
      </w:r>
      <w:r>
        <w:rPr>
          <w:sz w:val="28"/>
        </w:rPr>
        <w:t>фио</w:t>
      </w:r>
      <w:r>
        <w:rPr>
          <w:sz w:val="28"/>
        </w:rPr>
        <w:t>, действуя умышленно, осознавая при этом обще</w:t>
      </w:r>
      <w:r>
        <w:rPr>
          <w:sz w:val="28"/>
        </w:rPr>
        <w:t>ственную опасность своих действий, предвидя возможность наступления общественно опасных последствий в виде причинения имущественного вреда и желая их наступления, взял из багажного отделения своего автомобиля марки «</w:t>
      </w:r>
      <w:r>
        <w:rPr>
          <w:sz w:val="28"/>
        </w:rPr>
        <w:t>Деу</w:t>
      </w:r>
      <w:r>
        <w:rPr>
          <w:sz w:val="28"/>
        </w:rPr>
        <w:t xml:space="preserve"> </w:t>
      </w:r>
      <w:r>
        <w:rPr>
          <w:sz w:val="28"/>
        </w:rPr>
        <w:t>Нексиа</w:t>
      </w:r>
      <w:r>
        <w:rPr>
          <w:sz w:val="28"/>
        </w:rPr>
        <w:t>» в</w:t>
      </w:r>
      <w:r>
        <w:rPr>
          <w:sz w:val="28"/>
        </w:rPr>
        <w:t xml:space="preserve"> правую </w:t>
      </w:r>
      <w:r>
        <w:rPr>
          <w:sz w:val="28"/>
        </w:rPr>
        <w:t>руку фрагмент дерев</w:t>
      </w:r>
      <w:r>
        <w:rPr>
          <w:sz w:val="28"/>
        </w:rPr>
        <w:t xml:space="preserve">янной палки от деревянного черенка лопаты длиной около 40 см, толщиной 5 см, с которым подошел к автомобилю марки марка автомобиля, государственный регистрационный знак В377РС82, принадлежащему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и</w:t>
      </w:r>
      <w:r>
        <w:rPr>
          <w:sz w:val="28"/>
        </w:rPr>
        <w:t xml:space="preserve"> применив физическую силу, стал наносить неоднократные у</w:t>
      </w:r>
      <w:r>
        <w:rPr>
          <w:sz w:val="28"/>
        </w:rPr>
        <w:t>дары деревянным черенком по двум передним фарам, лобовому, заднему ветровому, боковым с левой и правой стороны стеклам указанного выше автомобиля.</w:t>
      </w:r>
    </w:p>
    <w:p w:rsidR="00D43EE8">
      <w:pPr>
        <w:ind w:firstLine="708"/>
        <w:jc w:val="both"/>
      </w:pPr>
      <w:r>
        <w:rPr>
          <w:sz w:val="28"/>
        </w:rPr>
        <w:t xml:space="preserve">В результате умышленных преступных действий Савчука С.Л., </w:t>
      </w:r>
      <w:r>
        <w:rPr>
          <w:sz w:val="28"/>
        </w:rPr>
        <w:t>фио</w:t>
      </w:r>
      <w:r>
        <w:rPr>
          <w:sz w:val="28"/>
        </w:rPr>
        <w:t xml:space="preserve"> причинен значительный материальный ущерб с учет</w:t>
      </w:r>
      <w:r>
        <w:rPr>
          <w:sz w:val="28"/>
        </w:rPr>
        <w:t xml:space="preserve">ом стоимости ремонтно-восстановительных работ по замене поврежденного имущества с учетом износа переднего лобового стекла – сумма; заднего ветрового стекла – сумма; правого переднего бокового стекла – сумма, правого заднего бокового стекла – сумма, левого </w:t>
      </w:r>
      <w:r>
        <w:rPr>
          <w:sz w:val="28"/>
        </w:rPr>
        <w:t>переднего бокового стекла – сумма, левого заднего бокового стекла – сумма;</w:t>
      </w:r>
      <w:r>
        <w:rPr>
          <w:sz w:val="28"/>
        </w:rPr>
        <w:t xml:space="preserve"> 1 фары передней – сумма, общей стоимостью за две передние фары сумма, всего на общую сумму сумма</w:t>
      </w:r>
    </w:p>
    <w:p w:rsidR="00D43EE8">
      <w:pPr>
        <w:ind w:firstLine="708"/>
        <w:jc w:val="both"/>
      </w:pPr>
      <w:r>
        <w:rPr>
          <w:sz w:val="28"/>
        </w:rPr>
        <w:t>Указанные действия Савчука С.Л. органами предварительного расследования квалифициров</w:t>
      </w:r>
      <w:r>
        <w:rPr>
          <w:sz w:val="28"/>
        </w:rPr>
        <w:t xml:space="preserve">аны по ч. 1 ст. 167 УК РФ, как умышленное повреждение чужого имущества, если эти деяния повлекли причинение значительного ущерба. </w:t>
      </w:r>
    </w:p>
    <w:p w:rsidR="00D43EE8">
      <w:pPr>
        <w:ind w:firstLine="708"/>
        <w:jc w:val="both"/>
      </w:pPr>
      <w:r>
        <w:rPr>
          <w:sz w:val="28"/>
        </w:rPr>
        <w:t xml:space="preserve">При рассмотрении настоящего уголовного дела 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</w:t>
      </w:r>
      <w:r>
        <w:rPr>
          <w:sz w:val="28"/>
        </w:rPr>
        <w:t>го дела в отношении Савчука С.Л. по ч. 1 ст. 167 УК РФ в связи с примирением сторон. Заявление мотивировано тем, что между потерпевшим и подсудимым состоялось фактическое примирение, претензий к нему не имеется. Вред, причиненный преступными деяниями подсу</w:t>
      </w:r>
      <w:r>
        <w:rPr>
          <w:sz w:val="28"/>
        </w:rPr>
        <w:t xml:space="preserve">димого, заглажен, ущерб возмещен в полном объеме. Подсудимым принесены извинения. </w:t>
      </w:r>
    </w:p>
    <w:p w:rsidR="00D43EE8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оно заявлено добровольно и осознано и без оказания на него какого-либо давления. Моральный ущерб заглажен</w:t>
      </w:r>
      <w:r>
        <w:rPr>
          <w:sz w:val="28"/>
        </w:rPr>
        <w:t xml:space="preserve"> путем принесения подсудимым извинений, которые приняты и для него являются достаточными. Материальный ущерб заглажен путем ремонта поврежденного автомобиля за счет средств подсудимого. Также потерпевший указал, что ему разъяснены и понятны правовые послед</w:t>
      </w:r>
      <w:r>
        <w:rPr>
          <w:sz w:val="28"/>
        </w:rPr>
        <w:t xml:space="preserve">ствия прекращения уголовного дела по основаниям, предусмотренным с. 76 УК РФ и ст. 25 УПК РФ. </w:t>
      </w:r>
    </w:p>
    <w:p w:rsidR="00D43EE8">
      <w:pPr>
        <w:ind w:firstLine="708"/>
        <w:jc w:val="both"/>
      </w:pPr>
      <w:r>
        <w:rPr>
          <w:sz w:val="28"/>
        </w:rPr>
        <w:t>Подсудимый Савчук С.Л. в ходе судебного разбирательства виновным себя в предъявленном ему органом предварительного расследования обвинении в совершении преступле</w:t>
      </w:r>
      <w:r>
        <w:rPr>
          <w:sz w:val="28"/>
        </w:rPr>
        <w:t>ния, предусмотренного ч. 1 ст. 167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понятно, он не возражает против прекращения в отношении не</w:t>
      </w:r>
      <w:r>
        <w:rPr>
          <w:sz w:val="28"/>
        </w:rPr>
        <w:t>го уголовного дела в связи</w:t>
      </w:r>
      <w:r>
        <w:rPr>
          <w:sz w:val="28"/>
        </w:rPr>
        <w:t xml:space="preserve"> с примирением с потерпевшим и заглаживанием причиненного ему вреда. </w:t>
      </w:r>
      <w:r>
        <w:rPr>
          <w:sz w:val="28"/>
        </w:rPr>
        <w:t xml:space="preserve">При этом подсудимый также пояснил, что ему понятны последствия </w:t>
      </w:r>
      <w:r>
        <w:rPr>
          <w:sz w:val="28"/>
        </w:rPr>
        <w:t>прекращения уголовного дела по указанному основаниям, которые не является реабилитирующими, против</w:t>
      </w:r>
      <w:r>
        <w:rPr>
          <w:sz w:val="28"/>
        </w:rPr>
        <w:t xml:space="preserve"> чего он не возражает и поддерживает заявление потерпевшего </w:t>
      </w:r>
      <w:r>
        <w:rPr>
          <w:sz w:val="28"/>
        </w:rPr>
        <w:t>Османова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подтверждение своей правовой позиции, подал письменное заявление о прекращении в отношении него уголовного дела в связи с примирением сторон. </w:t>
      </w:r>
    </w:p>
    <w:p w:rsidR="00D43EE8">
      <w:pPr>
        <w:ind w:firstLine="708"/>
        <w:jc w:val="both"/>
      </w:pPr>
      <w:r>
        <w:rPr>
          <w:sz w:val="28"/>
        </w:rPr>
        <w:t xml:space="preserve">Защитник подсудимого </w:t>
      </w:r>
      <w:r>
        <w:rPr>
          <w:sz w:val="28"/>
        </w:rPr>
        <w:t>Шведчиков</w:t>
      </w:r>
      <w:r>
        <w:rPr>
          <w:sz w:val="28"/>
        </w:rPr>
        <w:t xml:space="preserve"> В.А. не в</w:t>
      </w:r>
      <w:r>
        <w:rPr>
          <w:sz w:val="28"/>
        </w:rPr>
        <w:t>озражал против прекращения уголовного дела в отношении Савчука С.Л. по ч. 1 ст. 167 УК РФ, по основаниям, предусмотренным ст. 25 УПК РФ и ст. 76 УК РФ.</w:t>
      </w:r>
    </w:p>
    <w:p w:rsidR="00D43EE8">
      <w:pPr>
        <w:ind w:firstLine="708"/>
        <w:jc w:val="both"/>
      </w:pPr>
      <w:r>
        <w:rPr>
          <w:sz w:val="28"/>
        </w:rPr>
        <w:t>Государственный обвинитель Приходько Ю.С. возражал против прекращения уголовного дела в отношении Савчук</w:t>
      </w:r>
      <w:r>
        <w:rPr>
          <w:sz w:val="28"/>
        </w:rPr>
        <w:t xml:space="preserve">а С.Л. по ч. 1 ст. 167 УК РФ по основаниям, предусмотренным ст. 76 УК РФ и ст. 25 УПК РФ. </w:t>
      </w:r>
    </w:p>
    <w:p w:rsidR="00D43EE8">
      <w:pPr>
        <w:ind w:firstLine="708"/>
        <w:jc w:val="both"/>
      </w:pPr>
      <w:r>
        <w:rPr>
          <w:sz w:val="28"/>
        </w:rPr>
        <w:t>Суд, рассмотрев заявление потерпевшего, выслушав мнение государственного обвинителя, подсудимого и его защитника, находит его подлежащим удовлетворению, а дело подле</w:t>
      </w:r>
      <w:r>
        <w:rPr>
          <w:sz w:val="28"/>
        </w:rPr>
        <w:t xml:space="preserve">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D43EE8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D43EE8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>
        <w:rPr>
          <w:sz w:val="28"/>
        </w:rPr>
        <w:t xml:space="preserve">имирилось с потерпевшим и загладило причиненный ему вред. </w:t>
      </w:r>
    </w:p>
    <w:p w:rsidR="00D43EE8">
      <w:pPr>
        <w:ind w:firstLine="708"/>
        <w:jc w:val="both"/>
      </w:pPr>
      <w:r>
        <w:rPr>
          <w:sz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</w:t>
      </w:r>
      <w:r>
        <w:rPr>
          <w:sz w:val="28"/>
        </w:rPr>
        <w:t>ило причиненный потерпевшему вред.</w:t>
      </w:r>
    </w:p>
    <w:p w:rsidR="00D43EE8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Рассматривая заявлени</w:t>
      </w:r>
      <w:r>
        <w:rPr>
          <w:sz w:val="28"/>
        </w:rPr>
        <w:t>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</w:t>
      </w:r>
      <w:r>
        <w:rPr>
          <w:sz w:val="28"/>
        </w:rPr>
        <w:t>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Конституционного Суда РФ от</w:t>
      </w:r>
      <w:r>
        <w:rPr>
          <w:sz w:val="28"/>
        </w:rPr>
        <w:t xml:space="preserve"> дата №</w:t>
      </w:r>
      <w:r>
        <w:rPr>
          <w:sz w:val="28"/>
        </w:rPr>
        <w:t xml:space="preserve"> 519-О-О).</w:t>
      </w:r>
    </w:p>
    <w:p w:rsidR="00D43EE8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ст. 76 УК РФ освобождени</w:t>
      </w:r>
      <w:r>
        <w:rPr>
          <w:sz w:val="28"/>
        </w:rPr>
        <w:t xml:space="preserve">е от уголовной ответственности в </w:t>
      </w:r>
      <w:r>
        <w:rPr>
          <w:sz w:val="28"/>
        </w:rPr>
        <w:t>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освобождении от уголовной от</w:t>
      </w:r>
      <w:r>
        <w:rPr>
          <w:sz w:val="28"/>
        </w:rPr>
        <w:t>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</w:t>
      </w:r>
      <w:r>
        <w:rPr>
          <w:sz w:val="28"/>
        </w:rPr>
        <w:t>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ст. 76 УК РФ следует понимать возмещение</w:t>
      </w:r>
      <w:r>
        <w:rPr>
          <w:sz w:val="28"/>
        </w:rPr>
        <w:t xml:space="preserve">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</w:t>
      </w:r>
      <w:r>
        <w:rPr>
          <w:sz w:val="28"/>
        </w:rPr>
        <w:t>возмещения определяются потерпевшим.</w:t>
      </w:r>
    </w:p>
    <w:p w:rsidR="00D43EE8">
      <w:pPr>
        <w:ind w:firstLine="708"/>
        <w:jc w:val="both"/>
      </w:pPr>
      <w:r>
        <w:rPr>
          <w:sz w:val="28"/>
        </w:rPr>
        <w:t>Так, добровольность волеизъявления потерпевшего на примирение с подсудимым не вызывает сомнений у суда, заявление о прекращении уголовного дела в связи с примирением сторон изложено потерпевшим письменно, поддержано в с</w:t>
      </w:r>
      <w:r>
        <w:rPr>
          <w:sz w:val="28"/>
        </w:rPr>
        <w:t xml:space="preserve">уде. Причиненный потерпевшему подсудимым вред заглажен в полном объеме, претензий к нему он не имеет. Способ заглаживания вреда определен самим потерпевшим. </w:t>
      </w:r>
    </w:p>
    <w:p w:rsidR="00D43EE8">
      <w:pPr>
        <w:ind w:firstLine="708"/>
        <w:jc w:val="both"/>
      </w:pPr>
      <w:r>
        <w:rPr>
          <w:sz w:val="28"/>
        </w:rPr>
        <w:t>Судом установлено, что Савчук С.Л. по месту проживания характеризуется удовлетворительно, имеет кр</w:t>
      </w:r>
      <w:r>
        <w:rPr>
          <w:sz w:val="28"/>
        </w:rPr>
        <w:t xml:space="preserve">епкие семейные и социальные связи, ранее не судим, на учете у врачей психиатра и нарколога не состоит, впервые обвиняется в совершении преступления, которое в соответствии со ст. 15 УК РФ относится к преступлениям небольшой тяжести, в содеянном раскаялся, </w:t>
      </w:r>
      <w:r>
        <w:rPr>
          <w:sz w:val="28"/>
        </w:rPr>
        <w:t>избрал особый порядок рассмотрения дела судом, примирился с потерпевшим и</w:t>
      </w:r>
      <w:r>
        <w:rPr>
          <w:sz w:val="28"/>
        </w:rPr>
        <w:t xml:space="preserve"> загладил причиненный ему вред. </w:t>
      </w:r>
    </w:p>
    <w:p w:rsidR="00D43EE8">
      <w:pPr>
        <w:ind w:firstLine="708"/>
        <w:jc w:val="both"/>
      </w:pPr>
      <w:r>
        <w:rPr>
          <w:sz w:val="28"/>
        </w:rPr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</w:t>
      </w:r>
      <w:r>
        <w:rPr>
          <w:sz w:val="28"/>
        </w:rPr>
        <w:t>ти и число объектов преступного посягательства, наличие свободно выраженного волеизъявления потерпевшего, изменение степени общественной опасности подсудимого Савчука С.Л., после заглаживания вреда и примирения с потерпевшим, данные о его личности, обстоят</w:t>
      </w:r>
      <w:r>
        <w:rPr>
          <w:sz w:val="28"/>
        </w:rPr>
        <w:t>ельствами, смягчающие наказание являются: наличие четверых малолетних детей у виновного;</w:t>
      </w:r>
      <w:r>
        <w:rPr>
          <w:sz w:val="28"/>
        </w:rPr>
        <w:t xml:space="preserve"> активное способствование раскрытию и расследованию преступления,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>; осознание противоправности своего поведения; добровольное загла</w:t>
      </w:r>
      <w:r>
        <w:rPr>
          <w:sz w:val="28"/>
        </w:rPr>
        <w:t xml:space="preserve">живание причиненного потерпевшему вреда. </w:t>
      </w:r>
    </w:p>
    <w:p w:rsidR="00D43EE8">
      <w:pPr>
        <w:ind w:firstLine="708"/>
        <w:jc w:val="both"/>
      </w:pPr>
      <w:r>
        <w:rPr>
          <w:sz w:val="28"/>
        </w:rPr>
        <w:t>Отягчающих по делу обстоятельств судом не установлено.</w:t>
      </w:r>
    </w:p>
    <w:p w:rsidR="00D43EE8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</w:t>
      </w:r>
      <w:r>
        <w:rPr>
          <w:sz w:val="28"/>
        </w:rPr>
        <w:t>отношении Савчука С.Л</w:t>
      </w:r>
      <w:r>
        <w:rPr>
          <w:sz w:val="28"/>
        </w:rPr>
        <w:t xml:space="preserve">., обвиняемого в совершении преступления, предусмотренного ч. 1 ст. 167 УК РФ, в связи с примирением с потерпевшим. </w:t>
      </w:r>
    </w:p>
    <w:p w:rsidR="00D43EE8">
      <w:pPr>
        <w:ind w:firstLine="708"/>
        <w:jc w:val="both"/>
      </w:pPr>
      <w:r>
        <w:rPr>
          <w:sz w:val="28"/>
        </w:rPr>
        <w:t xml:space="preserve">Вопрос о судьбе вещественных доказательств подлежит разрешению в порядке, установленном ст. 81 УПК РФ. </w:t>
      </w:r>
    </w:p>
    <w:p w:rsidR="00D43EE8">
      <w:pPr>
        <w:ind w:firstLine="708"/>
        <w:jc w:val="both"/>
      </w:pPr>
      <w:r>
        <w:rPr>
          <w:sz w:val="28"/>
        </w:rPr>
        <w:t xml:space="preserve">Гражданский иск не заявлен. </w:t>
      </w:r>
    </w:p>
    <w:p w:rsidR="00D43EE8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 xml:space="preserve">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D43EE8">
      <w:pPr>
        <w:jc w:val="center"/>
      </w:pPr>
      <w:r>
        <w:rPr>
          <w:sz w:val="28"/>
        </w:rPr>
        <w:t>ПОСТАНОВИЛ:</w:t>
      </w:r>
    </w:p>
    <w:p w:rsidR="00D43EE8">
      <w:pPr>
        <w:jc w:val="both"/>
      </w:pPr>
      <w:r>
        <w:rPr>
          <w:sz w:val="28"/>
        </w:rPr>
        <w:t xml:space="preserve">прекратить уголовное дело по обвинению Савчука С.Л. </w:t>
      </w:r>
      <w:r>
        <w:rPr>
          <w:sz w:val="28"/>
        </w:rPr>
        <w:t xml:space="preserve">в совершении преступления, предусмотренного ч. 1 ст. 167 УК РФ, и уголовное преследование </w:t>
      </w:r>
      <w:r>
        <w:rPr>
          <w:sz w:val="28"/>
        </w:rPr>
        <w:t xml:space="preserve">Савчука Сергея Леонидовича по ч. 1 ст. 167 УК РФ на основании ст. 76 УК РФ и ст. 25 УПК РФ в связи с примирением с потерпевшим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ему вреда.</w:t>
      </w:r>
    </w:p>
    <w:p w:rsidR="00D43EE8">
      <w:pPr>
        <w:ind w:firstLine="708"/>
        <w:jc w:val="both"/>
      </w:pPr>
      <w:r>
        <w:rPr>
          <w:sz w:val="28"/>
        </w:rPr>
        <w:t>Меру процессуального принуждения в отношении Савчука С.Л. в виде обязательства о явке</w:t>
      </w:r>
      <w:r>
        <w:rPr>
          <w:sz w:val="28"/>
        </w:rPr>
        <w:t xml:space="preserve"> по вступлении постановления в законную силу отменить.</w:t>
      </w:r>
    </w:p>
    <w:p w:rsidR="00D43EE8">
      <w:pPr>
        <w:ind w:firstLine="708"/>
        <w:jc w:val="both"/>
      </w:pPr>
      <w:r>
        <w:rPr>
          <w:sz w:val="28"/>
        </w:rPr>
        <w:t>Вещественные доказательства:</w:t>
      </w:r>
    </w:p>
    <w:p w:rsidR="00D43EE8">
      <w:pPr>
        <w:ind w:firstLine="708"/>
        <w:jc w:val="both"/>
      </w:pPr>
      <w:r>
        <w:rPr>
          <w:sz w:val="28"/>
        </w:rPr>
        <w:t xml:space="preserve">- фрагмент деревянной палки (от деревянного черенка), находящейся на хранении в камере вещественных доказательств </w:t>
      </w:r>
      <w:r>
        <w:rPr>
          <w:sz w:val="28"/>
        </w:rPr>
        <w:t>фио</w:t>
      </w:r>
      <w:r>
        <w:rPr>
          <w:sz w:val="28"/>
        </w:rPr>
        <w:t xml:space="preserve">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квитанции (расписке) № 1078 </w:t>
      </w:r>
      <w:r>
        <w:rPr>
          <w:sz w:val="28"/>
        </w:rPr>
        <w:t>от</w:t>
      </w:r>
      <w:r>
        <w:rPr>
          <w:sz w:val="28"/>
        </w:rPr>
        <w:t xml:space="preserve"> дата, – уничтожить; </w:t>
      </w:r>
    </w:p>
    <w:p w:rsidR="00D43EE8">
      <w:pPr>
        <w:ind w:firstLine="708"/>
        <w:jc w:val="both"/>
      </w:pPr>
      <w:r>
        <w:rPr>
          <w:sz w:val="28"/>
        </w:rPr>
        <w:t xml:space="preserve">- автомобиль марки марка автомобиля, государственный регистрационный знак В377РС82, 2001 года выпуска, в кузове белого цвета, находящийся на хранении у </w:t>
      </w:r>
      <w:r>
        <w:rPr>
          <w:sz w:val="28"/>
        </w:rPr>
        <w:t>фио</w:t>
      </w:r>
      <w:r>
        <w:rPr>
          <w:sz w:val="28"/>
        </w:rPr>
        <w:t xml:space="preserve">, возвратить законному владельцу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D43EE8">
      <w:pPr>
        <w:ind w:firstLine="708"/>
        <w:jc w:val="both"/>
      </w:pPr>
      <w:r>
        <w:rPr>
          <w:sz w:val="28"/>
        </w:rPr>
        <w:t>Постановление может быть обжаловано сторо</w:t>
      </w:r>
      <w:r>
        <w:rPr>
          <w:sz w:val="28"/>
        </w:rPr>
        <w:t xml:space="preserve">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 </w:t>
      </w:r>
    </w:p>
    <w:p w:rsidR="00D43EE8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E8"/>
    <w:rsid w:val="00036520"/>
    <w:rsid w:val="00D43E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