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5</w:t>
      </w:r>
    </w:p>
    <w:p w:rsidR="00A77B3E"/>
    <w:p w:rsidR="00A77B3E">
      <w:r>
        <w:t>Дело № 01-0004/77/2017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 (адрес)  адрес фио,</w:t>
      </w:r>
    </w:p>
    <w:p w:rsidR="00A77B3E">
      <w:r>
        <w:t>с участием государственного обвинителя  - помощника прокурора адрес фио,</w:t>
      </w:r>
    </w:p>
    <w:p w:rsidR="00A77B3E">
      <w:r>
        <w:t>подсудимого фио.,</w:t>
      </w:r>
    </w:p>
    <w:p w:rsidR="00A77B3E">
      <w:r>
        <w:t xml:space="preserve">защитника - адвоката фио,  действующей на основании ордера № номер, выданного дата  наименование организации, и предъявившей удостоверение № номер, выданное дата Главным управлением  Минюста России по адрес и адрес, </w:t>
      </w:r>
    </w:p>
    <w:p w:rsidR="00A77B3E">
      <w:r>
        <w:t>потерпевшей фио,</w:t>
      </w:r>
    </w:p>
    <w:p w:rsidR="00A77B3E">
      <w:r>
        <w:t xml:space="preserve">при секретаре  фио, </w:t>
      </w:r>
    </w:p>
    <w:p w:rsidR="00A77B3E">
      <w:r>
        <w:t>рассмотрев в открытом судебном заседании в адрес уголовное дело в отношении:</w:t>
      </w:r>
    </w:p>
    <w:p w:rsidR="00A77B3E">
      <w:r>
        <w:t xml:space="preserve">фио, паспортные данные УССР,  гражданина Российской Федерации, с неполным средним  образованием, не женатого, работающего укладчиком-упаковщиком в наименование организации, зарегистрированного и проживающего по адресу: адрес, ранее судимого: дата Симферопольским районным судом АР адрес по ч.3 ст. 185 УК Украины  к дата лишения свободы; дата Железнодорожным районным судом адрес по п. «а» ч.3 ст. 185 УК РФ  к дата 1 месяцу лишения свободы, освобожден дата по отбытию наказания;  </w:t>
      </w:r>
    </w:p>
    <w:p w:rsidR="00A77B3E">
      <w:r>
        <w:t>обвиняемого в совершении преступления, предусмотренного ч.1 ст. 139 УК РФ,</w:t>
      </w:r>
    </w:p>
    <w:p w:rsidR="00A77B3E">
      <w:r>
        <w:t>УСТАНОВИЛ:</w:t>
      </w:r>
    </w:p>
    <w:p w:rsidR="00A77B3E">
      <w:r>
        <w:t xml:space="preserve">дата примерно в период времени с время часов до время часов фио., находясь  в состоянии алкогольного опьянения в районе дома № 22 по адрес в адрес, реализуя возникший преступный умысел, направленный на незаконное проникновение в жилище, расположенное по адресу: адрес, осознавая что он не имеет ни законных, ни каких-либо иных прав на пользование данным жилым помещением, а также осознавая отсутствие согласия его собственников и проживающих там фио и фио на его проникновение и нахождение в данном жилище, действуя умышленно, против воли последних, путем свободного доступа, через не запертую на замок входную дверь, незаконно проник в квартиру № 4, расположенную по адрес адрес, где находился до того момента, как его противоправные действия были пресечены  потерпевшими фио и фио  Осуществляя проникновение в вышеуказанную квартиру, фио.  осознавал, что нарушает право проживающих в нем лиц на неприкосновенность жилища, гарантированное ст. 25 Конституции РФ. </w:t>
      </w:r>
    </w:p>
    <w:p w:rsidR="00A77B3E">
      <w:r>
        <w:t>Таким образом, своими действиями фио совершил преступление, предусмотренное ч.1 ст. 139 УК РФ, как незаконное  проникновение в жилище, совершенное против воли проживающего в нем лиц.</w:t>
      </w:r>
    </w:p>
    <w:p w:rsidR="00A77B3E">
      <w:r>
        <w:t>При ознакомлении в порядке ст. 217 УПК РФ  с материалами  уголовного дела обвиняемый фио.  в присутствии защитника - адвоката фио заявил ходатайство о применении по данному делу особого  порядка  судебного разбирательства.</w:t>
      </w:r>
    </w:p>
    <w:p w:rsidR="00A77B3E">
      <w:r>
        <w:t xml:space="preserve">В судебном заседании подсудимый фио. виновным себя в инкриминируемом ему деянии признал полностью, в содеянном раскаялся, заявленное ранее ходатайство о постановлении приговора без проведения судебного разбирательства поддержал. Пояснив, что ему понятно обвинение,  он полностью согласен с предъявленным ему обвинением,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A77B3E">
      <w:r>
        <w:t>В судебное заседание потерпевшая фио не явилась, о дате, времени и месте рассмотрения дела извещена надлежаще, в заявлении суду просила дело рассмотреть в ее отсутствие, не возражала против постановления приговора без проведения судебного разбирательства, наказание подсудимому просила назначить на усмотрение суда, претензий к фио. не имеет.</w:t>
      </w:r>
    </w:p>
    <w:p w:rsidR="00A77B3E">
      <w:r>
        <w:t xml:space="preserve">В судебном заседании потерпевшая фио не возражала против постановления приговора без проведения судебного разбирательства и пояснила, что претензий к фио. она не имеет, просила суд при назначении наказания учесть то обстоятельство, что фио. принес им извинения, в связи с чем просила фио. строго не наказывать.  </w:t>
      </w:r>
    </w:p>
    <w:p w:rsidR="00A77B3E">
      <w:r>
        <w:t>В судебном заседании государственный обвинитель не возражал против постановления приговора без проведения судебного разбирательства, поскольку фио.  обвиняется в совершении преступления, наказание за которое не превышает 10-и лет лишения свободы, что не противоречит требованиям ч. 1 ст. 314 УПК РФ, кроме того соблюдены все необходимые для этого условия.</w:t>
      </w:r>
    </w:p>
    <w:p w:rsidR="00A77B3E">
      <w:r>
        <w:t xml:space="preserve">В судебном заседании защитник подсудимого не возражал против постановления приговора без проведения судебного разбирательства,  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A77B3E">
      <w:r>
        <w:t>Как было установлено в судебном заседании, вышеуказанное ходатайство и заявление о признании вины были сделаны подсудимым добровольно, после консультации с защитником, с полным пониманием предъявленного ему обвинения и последствий такого заявления.</w:t>
      </w:r>
    </w:p>
    <w:p w:rsidR="00A77B3E">
      <w:r>
        <w:t>Удостоверившись в том, что требования ч.ч. 1, 2 ст. 314 УПК РФ соблюдены, 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обвинительный приговор без исследования и оценки доказательств, собранных по делу.</w:t>
      </w:r>
    </w:p>
    <w:p w:rsidR="00A77B3E">
      <w:r>
        <w:t>Действия фио. следует квалифицировать по ч.1 ст. 139 УК РФ, как незаконное  проникновение в жилище, совершенное против воли проживающего в нем лиц.</w:t>
      </w:r>
    </w:p>
    <w:p w:rsidR="00A77B3E">
      <w:r>
        <w:t>В соответствии с требованиями ст.60 УК РФ суд при назначении наказания учитывает характер и степень общественной опасности преступления, личность виновного, в том числе  обстоятельства, смягчающие и отягчающие наказание, а также влияние назначенного наказания на исправления осужденного  и на условия жизни его семьи.</w:t>
      </w:r>
    </w:p>
    <w:p w:rsidR="00A77B3E">
      <w:r>
        <w:t>Совершенное фио. преступление в соответствии со ст.15 УК РФ относится к преступлениям небольшой тяжести, преступление совершено умышленно.</w:t>
      </w:r>
    </w:p>
    <w:p w:rsidR="00A77B3E">
      <w:r>
        <w:t xml:space="preserve">При назначении наказания фио.  суд учитывает характеризующие данные о личности подсудимого, согласно которым подсудимый фио.  по месту жительства характеризуется отрицательно, ранее судим, в настоящее время официально трудоустроен, на учете у врачей нарколога и психиатра не состоит. </w:t>
      </w:r>
    </w:p>
    <w:p w:rsidR="00A77B3E">
      <w:r>
        <w:t>В соответствии с п. «г» ч.1 ст. 61 УК РФ, в качестве обстоятельств, смягчающих наказание фио., суд признает признание вины, раскаяние в содеянном.</w:t>
      </w:r>
    </w:p>
    <w:p w:rsidR="00A77B3E">
      <w:r>
        <w:t>В соответствии со ст. 18 УК РФ, в действиях подсудимого фио.  содержится рецидив преступлений, поскольку фио. совершил умышленное преступление, имея судимость за ранее совершенное умышленное преступление.</w:t>
      </w:r>
    </w:p>
    <w:p w:rsidR="00A77B3E">
      <w:r>
        <w:t>Таким образом, в соответствии с п. «а» ч.1 ст. 63 УК РФ, в качестве обстоятельства, отягчающего наказание фио., суд признает рецидив преступлений, в связи с чем следует назначить наказание с учетом требований ст. 68 УК РФ.</w:t>
      </w:r>
    </w:p>
    <w:p w:rsidR="00A77B3E">
      <w:r>
        <w:t>Кроме того, в соответствии с п.1.1 ч.1 ст. 63 УК РФ суд принимает во внимание наличие обстоятельства отягчающего наказание в виде совершения преступления в состоянии алкогольного опьянения, которое, учитывая обстоятельства содеянного и личность виновного суд признает таковым, поскольку именно нахождение фио. в состоянии алкогольного опьянения послужило обстоятельством совершения им преступления.</w:t>
      </w:r>
    </w:p>
    <w:p w:rsidR="00A77B3E">
      <w:r>
        <w:t>При назначении вида наказания фио. суд,  учитывая характер и степень общественной опасности совершенного преступления, обстоятельства дела, а также исходя из интересов общества и с целью восстановления справедливости, приходит к выводу о назначении ему наказания в виде исправительных работ.</w:t>
      </w:r>
    </w:p>
    <w:p w:rsidR="00A77B3E">
      <w:r>
        <w:t xml:space="preserve"> 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>
      <w:r>
        <w:t>Определяя размер наказания подсудимому фио.,  суд учитывает совокупность обстоятельств, смягчающих наказание и обстоятельств, отягчающих наказание, данные о личности подсудимого, его отношение к содеянному.</w:t>
      </w:r>
    </w:p>
    <w:p w:rsidR="00A77B3E">
      <w:r>
        <w:t>Кроме того, суд учитывает  публичное принесение фио. извинений потерпевшей фио, что позволяет суду сделать вывод о возможности исправления фио. без реального отбывания наказания, но в условиях осуществления контроля за его поведением со стороны специализированного государственного органа с применением ст. 73 УК РФ, возложив на него  определенные обязанности, предусмотренные ч.5 ст. 73 УК РФ.</w:t>
      </w:r>
    </w:p>
    <w:p w:rsidR="00A77B3E">
      <w:r>
        <w:t xml:space="preserve">Оснований для прекращения уголовного дела в отношении фио.  не имеется. </w:t>
      </w:r>
    </w:p>
    <w:p w:rsidR="00A77B3E">
      <w:r>
        <w:t>Гражданский иск по делу заявлен не был.</w:t>
      </w:r>
    </w:p>
    <w:p w:rsidR="00A77B3E">
      <w:r>
        <w:t>Процессуальные издержки по делу отсутствуют.</w:t>
      </w:r>
    </w:p>
    <w:p w:rsidR="00A77B3E">
      <w:r>
        <w:t>Вещественных доказательств по делу не имеется.</w:t>
      </w:r>
    </w:p>
    <w:p w:rsidR="00A77B3E">
      <w:r>
        <w:t>На основании изложенного, руководствуясь ст. ст. 316-317 УПК РФ, суд</w:t>
      </w:r>
    </w:p>
    <w:p w:rsidR="00A77B3E">
      <w:r>
        <w:t>ПРИГОВОРИЛ:</w:t>
      </w:r>
    </w:p>
    <w:p w:rsidR="00A77B3E">
      <w:r>
        <w:t>фиофио признать виновным в совершении преступления, предусмотренного ч.1 ст. 139 УК РФ, и назначить ему наказание в виде 8 (восьми) месяцев исправительных работ с удержанием 10 % из заработной платы осужденного в доход государства.</w:t>
      </w:r>
    </w:p>
    <w:p w:rsidR="00A77B3E">
      <w:r>
        <w:t>На основании ст. 73 УК РФ назначенное фио. наказание считать условным с испытательным сроком на 1 (один) год.</w:t>
      </w:r>
    </w:p>
    <w:p w:rsidR="00A77B3E">
      <w:r>
        <w:t xml:space="preserve">В соответствии с ч. 5 ст. 73 УК РФ возложить на фиофио обязанности в виде: </w:t>
      </w:r>
    </w:p>
    <w:p w:rsidR="00A77B3E">
      <w:r>
        <w:t>-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осужденного;</w:t>
      </w:r>
    </w:p>
    <w:p w:rsidR="00A77B3E">
      <w:r>
        <w:t>-  являться на регистрацию в специализированный государственный орган, осуществляющий контроль за поведением условно осужденного, один раз в месяц в день и время, установленные этим органом.</w:t>
      </w:r>
    </w:p>
    <w:p w:rsidR="00A77B3E">
      <w:r>
        <w:t>Испытательный срок фио. 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A77B3E">
      <w:r>
        <w:t>Меру пресечения фио.  в виде подписки о невыезде и надлежащем поведении после вступления приговора в законную силу - отменить.</w:t>
      </w:r>
    </w:p>
    <w:p w:rsidR="00A77B3E">
      <w:r>
        <w:t>Приговор может быть обжалован в апелляционном порядке в Симферопольский районный суд адрес в течение 10 суток со дня его провозглашения с подачей жалобы или представления мировому судьи судебного участка № 77 Симферопольского судебного района (адрес) адрес.</w:t>
      </w:r>
    </w:p>
    <w:p w:rsidR="00A77B3E"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A77B3E"/>
    <w:p w:rsidR="00A77B3E">
      <w:r>
        <w:t xml:space="preserve">Мировой судья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