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A7FEC">
      <w:pPr>
        <w:ind w:firstLine="720"/>
        <w:jc w:val="right"/>
      </w:pPr>
      <w:r>
        <w:t>Дело № 1-83-9/2022</w:t>
      </w:r>
    </w:p>
    <w:p w:rsidR="00A77B3E" w:rsidP="00BA7FEC">
      <w:pPr>
        <w:ind w:firstLine="720"/>
        <w:jc w:val="right"/>
      </w:pPr>
      <w:r>
        <w:t>УИД-91MS0083-01-2022-000150-32</w:t>
      </w:r>
    </w:p>
    <w:p w:rsidR="00A77B3E" w:rsidP="00BA7FEC">
      <w:pPr>
        <w:ind w:firstLine="720"/>
        <w:jc w:val="center"/>
      </w:pPr>
    </w:p>
    <w:p w:rsidR="00A77B3E" w:rsidP="00BA7FEC">
      <w:pPr>
        <w:ind w:firstLine="720"/>
        <w:jc w:val="center"/>
      </w:pPr>
      <w:r>
        <w:t>П Р И Г О В О Р</w:t>
      </w:r>
    </w:p>
    <w:p w:rsidR="00A77B3E" w:rsidP="00BA7FEC">
      <w:pPr>
        <w:ind w:firstLine="720"/>
        <w:jc w:val="center"/>
      </w:pPr>
      <w:r>
        <w:t>ИМЕНЕМ  РОССИЙСКОЙ  ФЕДЕРАЦИИ</w:t>
      </w:r>
    </w:p>
    <w:p w:rsidR="00A77B3E" w:rsidP="00BA7FEC">
      <w:pPr>
        <w:ind w:firstLine="720"/>
        <w:jc w:val="both"/>
      </w:pPr>
    </w:p>
    <w:p w:rsidR="00A77B3E" w:rsidP="00BA7FEC">
      <w:pPr>
        <w:ind w:firstLine="720"/>
        <w:jc w:val="both"/>
      </w:pPr>
      <w:r>
        <w:t xml:space="preserve">19 апреля 2022 года                                                                  </w:t>
      </w:r>
      <w:r>
        <w:t>пгт</w:t>
      </w:r>
      <w:r>
        <w:t>. Советский</w:t>
      </w:r>
    </w:p>
    <w:p w:rsidR="00A77B3E" w:rsidP="00BA7FEC">
      <w:pPr>
        <w:ind w:firstLine="720"/>
        <w:jc w:val="both"/>
      </w:pPr>
      <w:r>
        <w:t xml:space="preserve">адрес № 83 Советского судебного района (Советский </w:t>
      </w:r>
      <w:r>
        <w:t>муниципальный район) Республики Крым в составе: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A77B3E" w:rsidP="00BA7FEC">
      <w:pPr>
        <w:ind w:firstLine="720"/>
        <w:jc w:val="both"/>
      </w:pPr>
      <w:r>
        <w:t>Председательствующего:                              - мирового судьи Грязновой О.В.,</w:t>
      </w:r>
    </w:p>
    <w:p w:rsidR="00A77B3E" w:rsidP="00BA7FEC">
      <w:pPr>
        <w:ind w:firstLine="720"/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 xml:space="preserve"> - Ивченко Н.В.,</w:t>
      </w:r>
    </w:p>
    <w:p w:rsidR="00A77B3E" w:rsidP="00BA7FEC">
      <w:pPr>
        <w:ind w:firstLine="720"/>
        <w:jc w:val="both"/>
      </w:pPr>
      <w:r>
        <w:t xml:space="preserve">с участием: государственного обвинителя  - </w:t>
      </w:r>
      <w:r>
        <w:t>Архиреева</w:t>
      </w:r>
      <w:r>
        <w:t xml:space="preserve"> Д.С.,</w:t>
      </w:r>
    </w:p>
    <w:p w:rsidR="00A77B3E" w:rsidP="00BA7FEC">
      <w:pPr>
        <w:ind w:firstLine="720"/>
        <w:jc w:val="both"/>
      </w:pPr>
      <w:r>
        <w:t xml:space="preserve">               </w:t>
      </w:r>
      <w:r>
        <w:t xml:space="preserve">    потерпевшего                            - </w:t>
      </w:r>
      <w:r>
        <w:t>фио</w:t>
      </w:r>
      <w:r>
        <w:t>,</w:t>
      </w:r>
    </w:p>
    <w:p w:rsidR="00A77B3E" w:rsidP="00BA7FEC">
      <w:pPr>
        <w:ind w:firstLine="720"/>
        <w:jc w:val="both"/>
      </w:pPr>
      <w:r>
        <w:t xml:space="preserve">                   подсудимого </w:t>
      </w:r>
      <w:r>
        <w:tab/>
        <w:t xml:space="preserve">                             - </w:t>
      </w:r>
      <w:r>
        <w:t>Семеряко</w:t>
      </w:r>
      <w:r>
        <w:t xml:space="preserve"> А.В., </w:t>
      </w:r>
    </w:p>
    <w:p w:rsidR="00A77B3E" w:rsidP="00BA7FEC">
      <w:pPr>
        <w:ind w:firstLine="720"/>
        <w:jc w:val="both"/>
      </w:pPr>
      <w:r>
        <w:t xml:space="preserve">                   его защитника                            - адвоката Ельцова Н.В., </w:t>
      </w:r>
    </w:p>
    <w:p w:rsidR="00A77B3E" w:rsidP="00BA7FEC">
      <w:pPr>
        <w:ind w:firstLine="720"/>
        <w:jc w:val="both"/>
      </w:pPr>
      <w:r>
        <w:t>предоставившего ордер №8 от дата,</w:t>
      </w:r>
    </w:p>
    <w:p w:rsidR="00A77B3E" w:rsidP="00BA7FEC">
      <w:pPr>
        <w:ind w:firstLine="720"/>
        <w:jc w:val="both"/>
      </w:pPr>
      <w:r>
        <w:t>рассмо</w:t>
      </w:r>
      <w:r>
        <w:t>трев в открытом судебном заседании уголовное дело по обвинению:</w:t>
      </w:r>
    </w:p>
    <w:p w:rsidR="00A77B3E" w:rsidP="00BA7FEC">
      <w:pPr>
        <w:ind w:firstLine="720"/>
        <w:jc w:val="both"/>
      </w:pPr>
      <w:r>
        <w:t>Семеряко</w:t>
      </w:r>
      <w:r>
        <w:t xml:space="preserve"> Александра Васильевича, паспортные данные, гражданина Российской Федерации, имеющего среднее образование, женатого, имеющего двух несовершеннолетних детей дата и паспортные данные, не</w:t>
      </w:r>
      <w:r>
        <w:t xml:space="preserve"> работающего, зарегистрированного и проживающего по адресу: адрес, не судимого, </w:t>
      </w:r>
    </w:p>
    <w:p w:rsidR="00A77B3E" w:rsidP="00BA7FEC">
      <w:pPr>
        <w:ind w:firstLine="720"/>
        <w:jc w:val="both"/>
      </w:pPr>
      <w:r>
        <w:t>в совершении преступления, предусмотренного ч. 1 ст. 112 УК РФ,</w:t>
      </w:r>
    </w:p>
    <w:p w:rsidR="00A77B3E" w:rsidP="00BA7FEC">
      <w:pPr>
        <w:ind w:firstLine="720"/>
        <w:jc w:val="both"/>
      </w:pPr>
    </w:p>
    <w:p w:rsidR="00A77B3E" w:rsidP="00BA7FEC">
      <w:pPr>
        <w:ind w:firstLine="720"/>
        <w:jc w:val="center"/>
      </w:pPr>
      <w:r>
        <w:t>у с т а н о в и л:</w:t>
      </w:r>
    </w:p>
    <w:p w:rsidR="00A77B3E" w:rsidP="00BA7FEC">
      <w:pPr>
        <w:ind w:firstLine="720"/>
        <w:jc w:val="both"/>
      </w:pPr>
    </w:p>
    <w:p w:rsidR="00A77B3E" w:rsidP="00BA7FEC">
      <w:pPr>
        <w:ind w:firstLine="720"/>
        <w:jc w:val="both"/>
      </w:pPr>
      <w:r>
        <w:t>Семеряко</w:t>
      </w:r>
      <w:r>
        <w:t xml:space="preserve"> А.В. совершил умышленное преступление против жизни и здоровья, при следующих обст</w:t>
      </w:r>
      <w:r>
        <w:t>оятельствах.</w:t>
      </w:r>
    </w:p>
    <w:p w:rsidR="00A77B3E" w:rsidP="00BA7FEC">
      <w:pPr>
        <w:ind w:firstLine="720"/>
        <w:jc w:val="both"/>
      </w:pPr>
      <w:r>
        <w:t xml:space="preserve">Так, дата он примерно в время, находясь в проулке между адрес и адрес </w:t>
      </w:r>
      <w:r>
        <w:t>адрес</w:t>
      </w:r>
      <w:r>
        <w:t>, вблизи домовладения, расположенного по адресу: адрес, на почве произошедшего конфликта, в результате внезапно возникшего умысла на причинение вреда здоровью, находясь</w:t>
      </w:r>
      <w:r>
        <w:t xml:space="preserve"> в непосредственной близости от </w:t>
      </w:r>
      <w:r>
        <w:t>фио</w:t>
      </w:r>
      <w:r>
        <w:t xml:space="preserve">, реализуя свой преступный умысел, повалил последнего на землю после чего, стал наносить ему множественные удары кулаками рук и ногами в область туловища и головы, тем самым причинил </w:t>
      </w:r>
      <w:r>
        <w:t>фио</w:t>
      </w:r>
      <w:r>
        <w:t xml:space="preserve"> телесные повреждения, а именно: вы</w:t>
      </w:r>
      <w:r>
        <w:t>вих левой плечевой кости с отрывом большого бугорка плечевой кости, кровоподтеки передней поверхности груди слева и левого плеча, как причиненные в результате единого механизма в течении короткого промежутка времени, которые согласно заключению эксперта №2</w:t>
      </w:r>
      <w:r>
        <w:t xml:space="preserve">9 от дата, оцениваются в совокупности, не являются опасными для жизни, влекут за собой временное расстройство здоровья сроком более 21 дня, в соответствии с п.7.1 раздела II., пп.10.-13.Раздела III «Медицинских критериев определения степени тяжести вреда. </w:t>
      </w:r>
      <w:r>
        <w:t>причиненного здоровью человека», утвержденных приказом Министерства Здравоохранения и Социального развития РФ от дата № l94н, оцениваются по критерию временного нарушения функции органов и систем продолжительностью свыше трех недель от момента причинения т</w:t>
      </w:r>
      <w:r>
        <w:t xml:space="preserve">равмы (более 21 дня - длительное расстройство здоровья) и, согласно п.4 б) «Правил определения степени тяжести вреда, причиненного здоровью человека», </w:t>
      </w:r>
      <w:r>
        <w:t>утвержденных постановлением Правительства Российской Федерации от дата №522, расцениваются как повреждени</w:t>
      </w:r>
      <w:r>
        <w:t xml:space="preserve">я, причинившие средней тяжести вред здоровью человека; ушибленную (по данным медицинской карты) рану лобной области справа, которая согласно заключению эксперта №29 от дата не является опасной для жизни, потребовала хирургической обработки-наложения швов, </w:t>
      </w:r>
      <w:r>
        <w:t>повлекла за собой временное расстройство здоровья сроком менее трех недель (кратковременное расстройство здоровья) в соответствии с п.8.1 раздела II. «Медицинских критериев определения степени тяжести вреда, причиненного здоровью человека», утвержденных пр</w:t>
      </w:r>
      <w:r>
        <w:t>иказом Министерства Здравоохранения и Социального развития РФ от дата №194н, оценивается по критерию временного нарушения функции органов и систем продолжительностью до трех недель от момента причинения травмы (до 21 дня включительно) и, согласно п.4 в) «П</w:t>
      </w:r>
      <w:r>
        <w:t>равил определения степени тяжести вреда, причиненного здоровью человека», утвержденных постановлением Правительства Российской Федерации от дата №522, расценивается как повреждение, причинившее легкий вред здоровью человека, кровоподтеки левой боковой пове</w:t>
      </w:r>
      <w:r>
        <w:t>рхности груди, которые согласно заключению эксперта №29 от дата не являются опасными для жизни, сами по себе не влекут за собой кратковременного расстройства здоровья или незначительную стойкую утрату общей трудоспособности, и, согласно «Правил определения</w:t>
      </w:r>
      <w:r>
        <w:t xml:space="preserve"> степени тяжести вреда, причиненного здоровью человека», утвержденных постановлением Правительства Российской Федерации от дата №522», п.9 раздела II. «Медицинских критериев определения степени тяжести вреда, причиненного здоровью человека», утвержденных п</w:t>
      </w:r>
      <w:r>
        <w:t>риказом Министерства Здравоохранения и Социального развития РФ от дата № l94н, расцениваются как повреждения, не причинившие вред здоровью человека.</w:t>
      </w:r>
    </w:p>
    <w:p w:rsidR="00A77B3E" w:rsidP="00BA7FEC">
      <w:pPr>
        <w:ind w:firstLine="720"/>
        <w:jc w:val="both"/>
      </w:pPr>
      <w:r>
        <w:t xml:space="preserve">Таким образом, </w:t>
      </w:r>
      <w:r>
        <w:t>Семеряко</w:t>
      </w:r>
      <w:r>
        <w:t xml:space="preserve"> А.В. совершил преступление, предусмотренное </w:t>
      </w:r>
    </w:p>
    <w:p w:rsidR="00A77B3E" w:rsidP="00BA7FEC">
      <w:pPr>
        <w:ind w:firstLine="720"/>
        <w:jc w:val="both"/>
      </w:pPr>
      <w:r>
        <w:t>ч.1 ст. 112 УК РФ, умышленное причинен</w:t>
      </w:r>
      <w:r>
        <w:t>ие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здоровья.</w:t>
      </w:r>
    </w:p>
    <w:p w:rsidR="00A77B3E" w:rsidP="00BA7FEC">
      <w:pPr>
        <w:ind w:firstLine="720"/>
        <w:jc w:val="both"/>
      </w:pPr>
      <w:r>
        <w:t xml:space="preserve">В судебном заседании подсудимый </w:t>
      </w:r>
      <w:r>
        <w:t>Семеряко</w:t>
      </w:r>
      <w:r>
        <w:t xml:space="preserve"> А.В. вину в совершении преступления призна</w:t>
      </w:r>
      <w:r>
        <w:t xml:space="preserve">л полностью, показал, что дата он стоял с </w:t>
      </w:r>
      <w:r>
        <w:t>фио</w:t>
      </w:r>
      <w:r>
        <w:t xml:space="preserve"> и разговаривал по поводу теплиц, они стояли на бетонной тропинке между участками адрес и Дзержинского, он увидел, что едет </w:t>
      </w:r>
      <w:r>
        <w:t>фио</w:t>
      </w:r>
      <w:r>
        <w:t>, который свернул в проулок и сказал ему по поводу уборки его постройки с использова</w:t>
      </w:r>
      <w:r>
        <w:t xml:space="preserve">нием нецензурной брани, между ними  произошел словесный конфликт, в ходе которого, </w:t>
      </w:r>
      <w:r>
        <w:t>фио</w:t>
      </w:r>
      <w:r>
        <w:t xml:space="preserve"> хотел ударить его в лицо кулаком, а именно замахнулся в лицо кулаком правой руки, но промахнулся, так как он от удара увернулся, потом они ругались, </w:t>
      </w:r>
      <w:r>
        <w:t>фио</w:t>
      </w:r>
      <w:r>
        <w:t xml:space="preserve"> замахнулся на не</w:t>
      </w:r>
      <w:r>
        <w:t xml:space="preserve">го велосипедом, и хотел его ударить, на что он схватил колесо велосипеда и ударил по </w:t>
      </w:r>
      <w:r>
        <w:t>сидушке</w:t>
      </w:r>
      <w:r>
        <w:t xml:space="preserve"> велосипеда; после чего </w:t>
      </w:r>
      <w:r>
        <w:t>фио</w:t>
      </w:r>
      <w:r>
        <w:t xml:space="preserve"> схватил его рукой за горло – за шею и начал давить, от чего он стал нагибаться по инерции и они вместе упали на бетонную дорожку, он ока</w:t>
      </w:r>
      <w:r>
        <w:t xml:space="preserve">зался под </w:t>
      </w:r>
      <w:r>
        <w:t>фио</w:t>
      </w:r>
      <w:r>
        <w:t xml:space="preserve"> и тот начал сдавливать ему горло до хрипоты, потом тот его отпустил, потом опять кинулся на него, в какой-то момент он его отпустил, после чего он испугался и начал бить </w:t>
      </w:r>
      <w:r>
        <w:t>фио</w:t>
      </w:r>
      <w:r>
        <w:t>, а именно нанес многочисленные удары потерпевшему, в область лица, в</w:t>
      </w:r>
      <w:r>
        <w:t xml:space="preserve"> верхнюю часть тела, удары наносил как ногами так и руками, и один раз локтем, прыгал на потерпевшего двумя ногами, потерпевший лежал на левой стороне спиной к сетке, при этом на левое плечо </w:t>
      </w:r>
      <w:r>
        <w:t>потерпевшему он не прыгал, прыгал на правую сторону потерпевшего,</w:t>
      </w:r>
      <w:r>
        <w:t xml:space="preserve"> пинал потерпевшего ногами и возможно попадал в левое плечо, не отрицал, что именно от его действий у потерпевшего произошла травма руки. Также уточнил, что он ударил </w:t>
      </w:r>
      <w:r>
        <w:t>фио</w:t>
      </w:r>
      <w:r>
        <w:t xml:space="preserve"> после того, как он его душил, изначально он его не бил, потерпевший первый ударил, а </w:t>
      </w:r>
      <w:r>
        <w:t>потом еще и велосипедом замахнулся, после чего у них началась борьба. Также уточнил, что когда потерпевший его душил, то он пытался освободиться, выталкивая руки потерпевшего вверх, потерпевший его не отпускал, он сам освободился.</w:t>
      </w:r>
    </w:p>
    <w:p w:rsidR="00A77B3E" w:rsidP="00BA7FEC">
      <w:pPr>
        <w:ind w:firstLine="720"/>
        <w:jc w:val="both"/>
      </w:pPr>
      <w:r>
        <w:t>Кроме признания вины подс</w:t>
      </w:r>
      <w:r>
        <w:t xml:space="preserve">удимого, его виновность подтверждается исследованными судом доказательствами, в том числе: </w:t>
      </w:r>
    </w:p>
    <w:p w:rsidR="00A77B3E" w:rsidP="00BA7FEC">
      <w:pPr>
        <w:ind w:firstLine="720"/>
        <w:jc w:val="both"/>
      </w:pPr>
      <w:r>
        <w:t xml:space="preserve">- показаниями потерпевшего </w:t>
      </w:r>
      <w:r>
        <w:t>фио</w:t>
      </w:r>
      <w:r>
        <w:t xml:space="preserve"> данных в ходе судебного заседания, согласно которых показал, что накануне он с </w:t>
      </w:r>
      <w:r>
        <w:t>Семеряко</w:t>
      </w:r>
      <w:r>
        <w:t xml:space="preserve"> поругались, ему нужно было поставить забор, а</w:t>
      </w:r>
      <w:r>
        <w:t xml:space="preserve"> сарай подсудимого пристроен к его сараю, к нему пришли люди копать для забора, он сказал подсудимому - убери свой сарай, что он по закону должен отступить полтора метра, на что подсудимый сказал, что ему не когда с использованием нецензурной брани. Потом </w:t>
      </w:r>
      <w:r>
        <w:t xml:space="preserve">подсудимый к нему пришел, его дома не было, он был на заказе, вышла его супруга, он попросил его позвать. Потерпевший ехал  на велосипеде с заказа, на проулке между адрес и Дзержинской, встретил подсудимого, который разговаривал с </w:t>
      </w:r>
      <w:r>
        <w:t>фио</w:t>
      </w:r>
      <w:r>
        <w:t>, он остановился, увид</w:t>
      </w:r>
      <w:r>
        <w:t>ел, что подсудимый был выпившим, подсудимый сказал ему - давай поговорим, на что он ответил -  что говорить, убери свой сарай, дай забор нормально поставить,  подсудимый спрашивал, хочет ли он его побить, на что потерпевший ответил, что им никак нельзя дра</w:t>
      </w:r>
      <w:r>
        <w:t xml:space="preserve">ться. После подсудимый раз на него прыгнул, второй раз прыгнул, на что он придержал подсудимого за шею, после он отвлекся на </w:t>
      </w:r>
      <w:r>
        <w:t>фио</w:t>
      </w:r>
      <w:r>
        <w:t xml:space="preserve"> подсудимый повалил его на землю и начал его бить и руками и ногами по голове, по туловищу и один раз ударил по позвоночнику, по</w:t>
      </w:r>
      <w:r>
        <w:t>этому он сразу не смог встать, от боли рука вывернулась. Когда он лежал на земле то правой рукой прикрывал голову и затылок, у него уже была рассечена бровь с нее шла кровь. После удары прекратились, он поднялся, взял велосипед, хотел ехать, но увидел, что</w:t>
      </w:r>
      <w:r>
        <w:t xml:space="preserve"> его рука болтается, взял велосипед в другую руку и покатил велосипед. После он вызвал такси и поехал в больницу, ему сразу оказали помощь - вправили руку, на бровь наложили швы. Уточнил, что именно подсудимый бросился на него первым два раза, на что он сх</w:t>
      </w:r>
      <w:r>
        <w:t xml:space="preserve">ватил его за шею и придержал секунд 15-20, горло ему не сдавливал, после отпустил, </w:t>
      </w:r>
      <w:r>
        <w:t>фио</w:t>
      </w:r>
      <w:r>
        <w:t xml:space="preserve"> стоял рядом и говорил не душить его отпустить, но он ответил, что не душит его, просто держит, после того, как он его отпустил, слово за слово подсудимый снова пошел на </w:t>
      </w:r>
      <w:r>
        <w:t xml:space="preserve">него, на что он его опять прихватил за шею и сказал успокоиться,  после отпустил, и подсудимый начал на него идти, замахивался, повалил на землю и начал руками и ногами избивать его. По поводу травмы плеча пояснил, что телесные повреждения плеча причинены </w:t>
      </w:r>
      <w:r>
        <w:t xml:space="preserve">ему, когда на него прыгнул подсудимый, когда он лежал на земле хотел подняться, подсудимый уже перестал его бить рукой, он схватился за сетку левой рукой, а подсудимый прыгнул на него ногами несколько раз на туловище и на левое плечо, в этот момент у него </w:t>
      </w:r>
      <w:r>
        <w:t>рука и вылетела. Также показал, что он  подсудимому первым удары не наносил, не хотел с ним драться,  только отталкивал его, велосипедом также его не бил, он велосипедом от него защищался останавливал его, и говорил - хватит протрезвеешь потом поговорим.</w:t>
      </w:r>
    </w:p>
    <w:p w:rsidR="00A77B3E" w:rsidP="00BA7FEC">
      <w:pPr>
        <w:ind w:firstLine="720"/>
        <w:jc w:val="both"/>
      </w:pPr>
      <w:r>
        <w:t>-</w:t>
      </w:r>
      <w:r>
        <w:t xml:space="preserve"> показаниями свидетеля </w:t>
      </w:r>
      <w:r>
        <w:t>фио</w:t>
      </w:r>
      <w:r>
        <w:t xml:space="preserve">, данных в ходе судебного заседания, согласно которым дата она шла с магазина, ее муж – </w:t>
      </w:r>
      <w:r>
        <w:t>фио</w:t>
      </w:r>
      <w:r>
        <w:t xml:space="preserve"> разговаривал на тропинке с </w:t>
      </w:r>
      <w:r>
        <w:t>Семеряко</w:t>
      </w:r>
      <w:r>
        <w:t xml:space="preserve"> о теплицах, с адрес ехал потерпевший. Потерпевший и подсудимый о чем-то разговаривали, а потом сцепили</w:t>
      </w:r>
      <w:r>
        <w:t xml:space="preserve">сь из-за чего она не знает, так как ничего не слышала, поскольку только подходила к месту, потом видела, как они начали драться, толкали друг друга, махали руками. Пояснила, что первым </w:t>
      </w:r>
      <w:r>
        <w:t>фио</w:t>
      </w:r>
      <w:r>
        <w:t xml:space="preserve"> завалил подсудимого, схватил его за шею, не душил, а давил, от чего</w:t>
      </w:r>
      <w:r>
        <w:t xml:space="preserve"> подсудимый немного хрипел, она с мужем просили его отпустить, потом потерпевший отпустил его, после подсудимый повалил потерпевшего  на землю и стал наносить ему множественные удары в разные части тела - по голове и туловищу. Ее супруг </w:t>
      </w:r>
      <w:r>
        <w:t>фио</w:t>
      </w:r>
      <w:r>
        <w:t xml:space="preserve"> пытался их успо</w:t>
      </w:r>
      <w:r>
        <w:t xml:space="preserve">коить, разнять,  потом перелез через сетку и разнял их. Также, </w:t>
      </w:r>
      <w:r>
        <w:t>фио</w:t>
      </w:r>
      <w:r>
        <w:t xml:space="preserve"> показала, что у них имеется видеонаблюдение вокруг дома и события, имевшие место дата запечатлены на видеозаписи. Кроме того указала, что не знает кто стал инициатором конфликта, они ничего</w:t>
      </w:r>
      <w:r>
        <w:t xml:space="preserve"> не слышала.</w:t>
      </w:r>
    </w:p>
    <w:p w:rsidR="00A77B3E" w:rsidP="00BA7FEC">
      <w:pPr>
        <w:ind w:firstLine="720"/>
        <w:jc w:val="both"/>
      </w:pPr>
      <w:r>
        <w:t xml:space="preserve">- показаниями свидетеля </w:t>
      </w:r>
      <w:r>
        <w:t>фио</w:t>
      </w:r>
      <w:r>
        <w:t>, данных в ходе судебного заседания, согласно которым дата он стоял, разговаривал с подсудимым на тропинке возле его дома в проулке, между двумя улицами, потерпевший ехал на велосипеде, подсудимый вроде как преградил</w:t>
      </w:r>
      <w:r>
        <w:t xml:space="preserve"> ему дорогу, потерпевший остановился слово за слово, у них произошел словесный конфликт, они начали оскорблять друг друга, и началась потасовка, подсудимый начал подходить к </w:t>
      </w:r>
      <w:r>
        <w:t>фио</w:t>
      </w:r>
      <w:r>
        <w:t xml:space="preserve">, потерпевший хотел отойти, уйти, закрывался от него велосипедом, </w:t>
      </w:r>
      <w:r>
        <w:t>Семеряко</w:t>
      </w:r>
      <w:r>
        <w:t xml:space="preserve"> схва</w:t>
      </w:r>
      <w:r>
        <w:t>тил колесо велосипеда, что-то отпало от велосипеда, потом они начали бороться. Указал, что потерпевший первый схватил подсудимого, повалил на землю и давил его за шею, он стоял за сеткой и кричал ему хватит; точно не помнит, хрипел ли подсудимый, потерпевш</w:t>
      </w:r>
      <w:r>
        <w:t xml:space="preserve">ий давил его, он испугался за </w:t>
      </w:r>
      <w:r>
        <w:t>Семеряко</w:t>
      </w:r>
      <w:r>
        <w:t>, думал, что потерпевший его задушит; потом подсудимый вырвался, повалил потерпевшего на землю и начал его бить, нанес несколько ударов рукой и ногой, сколько именно ударов и куда были нанесены удары он точно не помнит</w:t>
      </w:r>
      <w:r>
        <w:t>, подсудимый наносил удары куда мог, удары были нанесены по туловищу, по рукам, по плечам потерпевшего, также подсудимый пинал ногой потерпевшего; он через сетку пытался их разнять, просил остановиться как потерпевшего так и подсудимого, но его никто слуша</w:t>
      </w:r>
      <w:r>
        <w:t xml:space="preserve">л, после он перелез через сетку и разнял их. Также, </w:t>
      </w:r>
      <w:r>
        <w:t>фио</w:t>
      </w:r>
      <w:r>
        <w:t xml:space="preserve"> показал, что у них имеется видеонаблюдение вокруг дома и события, имевшие место дата запечатлены на видеозаписи.</w:t>
      </w:r>
    </w:p>
    <w:p w:rsidR="00A77B3E" w:rsidP="00BA7FEC">
      <w:pPr>
        <w:ind w:firstLine="720"/>
        <w:jc w:val="both"/>
      </w:pPr>
      <w:r>
        <w:t xml:space="preserve">- показаниями свидетеля </w:t>
      </w:r>
      <w:r>
        <w:t>фио</w:t>
      </w:r>
      <w:r>
        <w:t xml:space="preserve"> оглашенными по ходатайству государственного обвинителя в по</w:t>
      </w:r>
      <w:r>
        <w:t xml:space="preserve">рядке, предусмотренном ч.3 ст. 281 УПК РФ, согласно которых он дата находился дома. Примерно в послеобеденное время суток его жена ушла в магазин, а </w:t>
      </w:r>
      <w:r>
        <w:t>фио</w:t>
      </w:r>
      <w:r>
        <w:t xml:space="preserve"> находился на территории огорода. Вдоль ограждения из сетки </w:t>
      </w:r>
      <w:r>
        <w:t>рабицы</w:t>
      </w:r>
      <w:r>
        <w:t xml:space="preserve"> проходит проулок между адрес и адрес,</w:t>
      </w:r>
      <w:r>
        <w:t xml:space="preserve"> покрытие которого состоит из бетонной дорожки. Примерно в время по проулку шел </w:t>
      </w:r>
      <w:r>
        <w:t>Семеряко</w:t>
      </w:r>
      <w:r>
        <w:t xml:space="preserve">, который находился в состоянии алкогольного опьянения, речь заплеталась, имелась шаткая походка, с которым у </w:t>
      </w:r>
      <w:r>
        <w:t>фио</w:t>
      </w:r>
      <w:r>
        <w:t xml:space="preserve"> возник разговор на разные темы. Спустя некоторое время</w:t>
      </w:r>
      <w:r>
        <w:t xml:space="preserve"> по проулку на велосипеде ехал </w:t>
      </w:r>
      <w:r>
        <w:t>фио</w:t>
      </w:r>
      <w:r>
        <w:t xml:space="preserve">, который ехал в сторону адрес. Далее </w:t>
      </w:r>
      <w:r>
        <w:t>фио</w:t>
      </w:r>
      <w:r>
        <w:t xml:space="preserve"> остановился возле </w:t>
      </w:r>
      <w:r>
        <w:t>Семеряко</w:t>
      </w:r>
      <w:r>
        <w:t xml:space="preserve"> А., и между ними произошел словесный конфликт, из-за какой-то постройки у </w:t>
      </w:r>
      <w:r>
        <w:t>Семеряко</w:t>
      </w:r>
      <w:r>
        <w:t xml:space="preserve"> А., в ходе которого </w:t>
      </w:r>
      <w:r>
        <w:t>Семеряко</w:t>
      </w:r>
      <w:r>
        <w:t xml:space="preserve"> А. стал приближаться к </w:t>
      </w:r>
      <w:r>
        <w:t>фио</w:t>
      </w:r>
      <w:r>
        <w:t>, где он его от</w:t>
      </w:r>
      <w:r>
        <w:t xml:space="preserve">толкнул от себя. </w:t>
      </w:r>
      <w:r>
        <w:t xml:space="preserve">Конфликт обострился между ними еще сильнее. Также они толкали друг друга и хватали за одежду. </w:t>
      </w:r>
      <w:r>
        <w:t>фио</w:t>
      </w:r>
      <w:r>
        <w:t xml:space="preserve"> схватил </w:t>
      </w:r>
      <w:r>
        <w:t>Семеряко</w:t>
      </w:r>
      <w:r>
        <w:t xml:space="preserve"> за одежду и говорил ему, чтобы он успокоился и шел домой. Однако </w:t>
      </w:r>
      <w:r>
        <w:t>Семеряко</w:t>
      </w:r>
      <w:r>
        <w:t xml:space="preserve"> продолжал скандалить. Далее </w:t>
      </w:r>
      <w:r>
        <w:t>Семеряко</w:t>
      </w:r>
      <w:r>
        <w:t xml:space="preserve"> и </w:t>
      </w:r>
      <w:r>
        <w:t>фио</w:t>
      </w:r>
      <w:r>
        <w:t xml:space="preserve"> стали т</w:t>
      </w:r>
      <w:r>
        <w:t xml:space="preserve">олкаться и бороться, где </w:t>
      </w:r>
      <w:r>
        <w:t>Семеряко</w:t>
      </w:r>
      <w:r>
        <w:t xml:space="preserve"> сбил с ног </w:t>
      </w:r>
      <w:r>
        <w:t>фио</w:t>
      </w:r>
      <w:r>
        <w:t xml:space="preserve">, и повалил его на бетонное покрытие и начал наносить удары ногами и руками по лицу и телу </w:t>
      </w:r>
      <w:r>
        <w:t>фио</w:t>
      </w:r>
      <w:r>
        <w:t xml:space="preserve">. На просьбы </w:t>
      </w:r>
      <w:r>
        <w:t>фио</w:t>
      </w:r>
      <w:r>
        <w:t xml:space="preserve"> и его жены, которая возвращалась домой по проулку, </w:t>
      </w:r>
      <w:r>
        <w:t>Семеряко</w:t>
      </w:r>
      <w:r>
        <w:t xml:space="preserve"> А. не реагировал, где продолжал избив</w:t>
      </w:r>
      <w:r>
        <w:t xml:space="preserve">ать </w:t>
      </w:r>
      <w:r>
        <w:t>фио</w:t>
      </w:r>
      <w:r>
        <w:t xml:space="preserve"> Когда </w:t>
      </w:r>
      <w:r>
        <w:t>Семеряко</w:t>
      </w:r>
      <w:r>
        <w:t xml:space="preserve"> А. поднялся на ноги, в это время потерпевший лежал на спине и пытался подняться на ноги, то </w:t>
      </w:r>
      <w:r>
        <w:t>Семеряко</w:t>
      </w:r>
      <w:r>
        <w:t xml:space="preserve"> А. продолжал свои действия - бить </w:t>
      </w:r>
      <w:r>
        <w:t>фио</w:t>
      </w:r>
      <w:r>
        <w:t xml:space="preserve">  Он неоднократно говорил </w:t>
      </w:r>
      <w:r>
        <w:t>Семеряко</w:t>
      </w:r>
      <w:r>
        <w:t xml:space="preserve"> успокоиться, однако он его не слышал и продолжал свои действ</w:t>
      </w:r>
      <w:r>
        <w:t xml:space="preserve">ия. Во избежание дальнейших последствий </w:t>
      </w:r>
      <w:r>
        <w:t>фио</w:t>
      </w:r>
      <w:r>
        <w:t xml:space="preserve"> перескочил через сетку ограждения, где стал отталкивать </w:t>
      </w:r>
      <w:r>
        <w:t>Семеряко</w:t>
      </w:r>
      <w:r>
        <w:t xml:space="preserve"> А. от </w:t>
      </w:r>
      <w:r>
        <w:t>фио</w:t>
      </w:r>
      <w:r>
        <w:t xml:space="preserve">, который лежал на земле. Далее </w:t>
      </w:r>
      <w:r>
        <w:t>Семеряко</w:t>
      </w:r>
      <w:r>
        <w:t xml:space="preserve"> А. отошел в сторону и продолжал высказывать свои претензии </w:t>
      </w:r>
      <w:r>
        <w:t>фио</w:t>
      </w:r>
      <w:r>
        <w:t>, который в это время поднялся на н</w:t>
      </w:r>
      <w:r>
        <w:t xml:space="preserve">оги, взял свой велосипед, и пошел в сторону своего дома. </w:t>
      </w:r>
      <w:r>
        <w:t>Семеряко</w:t>
      </w:r>
      <w:r>
        <w:t xml:space="preserve"> А. возможно мог наносить удары ногами в область левого плеча </w:t>
      </w:r>
      <w:r>
        <w:t>фио</w:t>
      </w:r>
      <w:r>
        <w:t xml:space="preserve"> поскольку </w:t>
      </w:r>
      <w:r>
        <w:t>фио</w:t>
      </w:r>
      <w:r>
        <w:t xml:space="preserve"> лежал на спине и пытался встать на ноги. </w:t>
      </w:r>
      <w:r>
        <w:t>Семеряко</w:t>
      </w:r>
      <w:r>
        <w:t xml:space="preserve"> А. нанес </w:t>
      </w:r>
      <w:r>
        <w:t>фио</w:t>
      </w:r>
      <w:r>
        <w:t xml:space="preserve"> около 5-7 ударов, точно сказать не может, поскол</w:t>
      </w:r>
      <w:r>
        <w:t xml:space="preserve">ьку прошло уже длительное время. Сколько мог наносить ударов </w:t>
      </w:r>
      <w:r>
        <w:t>Семеряко</w:t>
      </w:r>
      <w:r>
        <w:t xml:space="preserve"> А. в область левого плеча </w:t>
      </w:r>
      <w:r>
        <w:t>фио</w:t>
      </w:r>
      <w:r>
        <w:t xml:space="preserve">, </w:t>
      </w:r>
      <w:r>
        <w:t>фио</w:t>
      </w:r>
      <w:r>
        <w:t xml:space="preserve"> не помнит.</w:t>
      </w:r>
    </w:p>
    <w:p w:rsidR="00A77B3E" w:rsidP="00BA7FEC">
      <w:pPr>
        <w:ind w:firstLine="720"/>
        <w:jc w:val="both"/>
      </w:pPr>
      <w:r>
        <w:t xml:space="preserve">Данные показания </w:t>
      </w:r>
      <w:r>
        <w:t>фио</w:t>
      </w:r>
      <w:r>
        <w:t xml:space="preserve"> подтвердил в ходе судебного заседания, пояснил, что данные показания являются правдивыми.</w:t>
      </w:r>
    </w:p>
    <w:p w:rsidR="00A77B3E" w:rsidP="00BA7FEC">
      <w:pPr>
        <w:ind w:firstLine="720"/>
        <w:jc w:val="both"/>
      </w:pPr>
      <w:r>
        <w:t>Также вина подсудимого подтве</w:t>
      </w:r>
      <w:r>
        <w:t>рждается исследованными в судебном заседании письменными доказательствами, в том числе:</w:t>
      </w:r>
    </w:p>
    <w:p w:rsidR="00A77B3E" w:rsidP="00BA7FEC">
      <w:pPr>
        <w:ind w:firstLine="720"/>
        <w:jc w:val="both"/>
      </w:pPr>
      <w:r>
        <w:t xml:space="preserve">- рапортом старшего УУП OУУП и ПДН майора полиции </w:t>
      </w:r>
      <w:r>
        <w:t>Рейкало</w:t>
      </w:r>
      <w:r>
        <w:t xml:space="preserve"> А.В. от дата, согласно которому, дата поступило сообщение от о/д дежурной части ОМВД России по Советскому райо</w:t>
      </w:r>
      <w:r>
        <w:t xml:space="preserve">ну, что поступило сообщение от </w:t>
      </w:r>
      <w:r>
        <w:t>фио</w:t>
      </w:r>
      <w:r>
        <w:t xml:space="preserve">, о том, что дата в время в проулке между адрес и Дзержинского адрес ему были причинены телесные повреждения со стороны </w:t>
      </w:r>
      <w:r>
        <w:t>Семеряко</w:t>
      </w:r>
      <w:r>
        <w:t xml:space="preserve"> Александра. По приезду на место было установлено, что факт телесных повреждений </w:t>
      </w:r>
      <w:r>
        <w:t>фио</w:t>
      </w:r>
      <w:r>
        <w:t xml:space="preserve"> имел мест</w:t>
      </w:r>
      <w:r>
        <w:t xml:space="preserve">о, поскольку данные события подтвердил </w:t>
      </w:r>
      <w:r>
        <w:t>Семеряко</w:t>
      </w:r>
      <w:r>
        <w:t xml:space="preserve"> А.В. (</w:t>
      </w:r>
      <w:r>
        <w:t>л.д</w:t>
      </w:r>
      <w:r>
        <w:t>. 3);</w:t>
      </w:r>
    </w:p>
    <w:p w:rsidR="00A77B3E" w:rsidP="00BA7FEC">
      <w:pPr>
        <w:ind w:firstLine="720"/>
        <w:jc w:val="both"/>
      </w:pPr>
      <w:r>
        <w:t xml:space="preserve">- заявлением </w:t>
      </w:r>
      <w:r>
        <w:t>фио</w:t>
      </w:r>
      <w:r>
        <w:t xml:space="preserve"> от дата, согласно которому, </w:t>
      </w:r>
      <w:r>
        <w:t>фио</w:t>
      </w:r>
      <w:r>
        <w:t xml:space="preserve"> просит принять меры к жителю адрес </w:t>
      </w:r>
      <w:r>
        <w:t>Семеряко</w:t>
      </w:r>
      <w:r>
        <w:t xml:space="preserve"> Александру, который дата в время в переулке между адрес и Дзержинского адрес причинил ему телесные п</w:t>
      </w:r>
      <w:r>
        <w:t xml:space="preserve">овреждения, а именно наносил данные повреждения руками и ногами по разным частям тела </w:t>
      </w:r>
      <w:r>
        <w:t>фио</w:t>
      </w:r>
      <w:r>
        <w:t xml:space="preserve"> (л.д.4);</w:t>
      </w:r>
    </w:p>
    <w:p w:rsidR="00A77B3E" w:rsidP="00BA7FEC">
      <w:pPr>
        <w:ind w:firstLine="720"/>
        <w:jc w:val="both"/>
      </w:pPr>
      <w:r>
        <w:t xml:space="preserve">- протоколом осмотра места происшествия с </w:t>
      </w:r>
      <w:r>
        <w:t>фототаблицей</w:t>
      </w:r>
      <w:r>
        <w:t xml:space="preserve"> к нему от дата, согласно  которому осмотрен участок местности, расположенный  в  проулке между адрес и</w:t>
      </w:r>
      <w:r>
        <w:t xml:space="preserve"> адрес в адрес, вблизи домовладения, расположенного по адресу: адрес, </w:t>
      </w:r>
    </w:p>
    <w:p w:rsidR="00A77B3E" w:rsidP="00BA7FEC">
      <w:pPr>
        <w:ind w:firstLine="720"/>
        <w:jc w:val="both"/>
      </w:pPr>
      <w:r>
        <w:t xml:space="preserve">адрес, в котором </w:t>
      </w:r>
      <w:r>
        <w:t>фио</w:t>
      </w:r>
      <w:r>
        <w:t xml:space="preserve"> были причинены телесные повреждения со стороны </w:t>
      </w:r>
      <w:r>
        <w:t>Семеряко</w:t>
      </w:r>
      <w:r>
        <w:t xml:space="preserve"> А. (л.д.5-7,8);</w:t>
      </w:r>
    </w:p>
    <w:p w:rsidR="00A77B3E" w:rsidP="00BA7FEC">
      <w:pPr>
        <w:ind w:firstLine="720"/>
        <w:jc w:val="both"/>
      </w:pPr>
      <w:r>
        <w:t xml:space="preserve">- заключением эксперта № 252 от дата, согласно которому, у </w:t>
      </w:r>
      <w:r>
        <w:t>фио</w:t>
      </w:r>
      <w:r>
        <w:t xml:space="preserve"> обнаружены следующие поврежде</w:t>
      </w:r>
      <w:r>
        <w:t xml:space="preserve">ния: закрытый нижний вывих левой плечевой кости, с отрывом большого бугорка плечевой кости; кровоподтеки: передней поверхности груди, в проекции грудины, с переходом на область  левой большой грудной мышцы; передней и наружной поверхности левого плеча, во </w:t>
      </w:r>
      <w:r>
        <w:t xml:space="preserve">всех третях; ушибленная  рана лобной области, кровоподтеки левой боковой поверхности </w:t>
      </w:r>
      <w:r>
        <w:t>груди, в проекции 6-го и 7-го ребер, в промежутке от передней до средней подмышечной линии. Вывих левой плечевой кости, с отрывом большого бугорка плечевой кости, кровопод</w:t>
      </w:r>
      <w:r>
        <w:t>теки передней поверхности груди слева и левого плеча, учитывая рентгенологическую картину повреждений – непрямая травма: избыточное отведение плеча (положение руки, поднятой в суставе, по направлению к голове), при котором точкой опоры шейки плечевой кости</w:t>
      </w:r>
      <w:r>
        <w:t xml:space="preserve"> становится акромиальный отросток лопатки, и в результате большого рычага происходит смещение головки сустава вниз. Вывих левой плечевой кости с отрывом большого бугорка плечевой кости, кровоподтеки передней поверхности груди слева и левого плеча, как прич</w:t>
      </w:r>
      <w:r>
        <w:t>иненные в результате единого механизма в течение короткого промежутка времени, оцениваются в совокупности, не являются опасными для жизни, влекут за собой  временное расстройство здоровья сроком более 21 дня, оцениваются по критерию временного нарушения фу</w:t>
      </w:r>
      <w:r>
        <w:t>нкции органов и систем продолжительностью свыше трех недель от момента причинения травмы (более 21 дня-длительное расстройство здоровья) и, согласно п.4 6) «Правил определения степени тяжести вреда, причиненного здоровью человека», утвержденных постановлен</w:t>
      </w:r>
      <w:r>
        <w:t>ием Правительства Российской Федерации от дата №522, расцениваются как повреждения, причинившие средней тяжести вред здоровью человека. Ушибленная (по данным медицинской карты) рана лобной области справа не является опасной для жизни, потребовала хирургиче</w:t>
      </w:r>
      <w:r>
        <w:t xml:space="preserve">ской обработки – наложения швов, повлекла за собой временное расстройство здоровья сроком менее трех недель (кратковременное расстройство здоровья), оцениваются по критерию временного нарушения функции органов и систем продолжительностью до трех недель от </w:t>
      </w:r>
      <w:r>
        <w:t>момента причинения травмы (до 21 дня включительно) и, согласно п.4 в) «Правил определения степени тяжести вреда, причиненного здоровью человека», расцениваются как повреждения, причинившие легкий вред здоровью человека; кровоподтеки левой боковой поверхнос</w:t>
      </w:r>
      <w:r>
        <w:t>ти груди не являются опасными для жизни, сами по себе не влекут за собой кратковременного расстройства здоровья или незначительную стойкую утрату общей трудоспособности и расцениваются как повреждения не причинившие вред здоровью (л.д.61-64);</w:t>
      </w:r>
    </w:p>
    <w:p w:rsidR="00A77B3E" w:rsidP="00BA7FEC">
      <w:pPr>
        <w:ind w:firstLine="720"/>
        <w:jc w:val="both"/>
      </w:pPr>
      <w:r>
        <w:t>- заключением</w:t>
      </w:r>
      <w:r>
        <w:t xml:space="preserve"> эксперта № 29 от дата, содержащим идентичные выводы заключения эксперта № 252 от дата, согласно которому, у </w:t>
      </w:r>
      <w:r>
        <w:t>фио</w:t>
      </w:r>
      <w:r>
        <w:t xml:space="preserve"> обнаружены телесные повреждения в виде вывиха левой плечевой кости с отрывом большого бугорка плечевой кости, кровоподтеки передней поверхности</w:t>
      </w:r>
      <w:r>
        <w:t xml:space="preserve"> груди слева и левого плеча, как причиненные в результате единого механизма в течение короткого промежутка времени, оцениваются в совокупности, не являются опасными для жизни, влекут за собой  временное расстройство здоровья сроком более 21 дня, оцениваютс</w:t>
      </w:r>
      <w:r>
        <w:t>я по критерию временного нарушения функции органов и систем продолжительностью свыше трех недель от момента причинения травмы (более 21 дня-длительное расстройство здоровья) и расцениваются как повреждения, причинившие средней тяжести вред здоровью человек</w:t>
      </w:r>
      <w:r>
        <w:t>а. Ушибленная (по данным медицинской карты) рана лобной области справа не является опасной для жизни, потребовала хирургической обработки – наложения швов, повлекла за собой временное расстройство здоровья сроком менее трех недель (кратковременное расстрой</w:t>
      </w:r>
      <w:r>
        <w:t xml:space="preserve">ство здоровья), оцениваются по критерию временного нарушения </w:t>
      </w:r>
      <w:r>
        <w:t>функции органов и систем продолжительностью до трех недель от момента причинения травмы (до 21 дня включительно) и расцениваются как повреждения, причинившие легкий вред здоровью человека; кровоп</w:t>
      </w:r>
      <w:r>
        <w:t>одтеки левой боковой поверхности груди не являются опасными для жизни, сами по себе не влекут за собой кратковременного расстройства здоровья или незначительную стойкую утрату общей трудоспособности и расцениваются как повреждения не причинившие вред здоро</w:t>
      </w:r>
      <w:r>
        <w:t>вью (л.д.72-75).</w:t>
      </w:r>
    </w:p>
    <w:p w:rsidR="00A77B3E" w:rsidP="00BA7FEC">
      <w:pPr>
        <w:ind w:firstLine="720"/>
        <w:jc w:val="both"/>
      </w:pPr>
      <w:r>
        <w:t xml:space="preserve">В судебном заседании исследована представленная стороной защиты запись с камеры видеонаблюдения домовладения, принадлежащего </w:t>
      </w:r>
      <w:r>
        <w:t>фио</w:t>
      </w:r>
      <w:r>
        <w:t xml:space="preserve">, содержащая информацию о событиях произошедших дата, на которой зафиксирован факт нанесения подсудимым </w:t>
      </w:r>
      <w:r>
        <w:t>Семеряк</w:t>
      </w:r>
      <w:r>
        <w:t>о</w:t>
      </w:r>
      <w:r>
        <w:t xml:space="preserve"> А.В. множественных ударов кулаками рук и ногами в область туловища и головы потерпевшего </w:t>
      </w:r>
      <w:r>
        <w:t>фио</w:t>
      </w:r>
    </w:p>
    <w:p w:rsidR="00A77B3E" w:rsidP="00BA7FEC">
      <w:pPr>
        <w:ind w:firstLine="720"/>
        <w:jc w:val="both"/>
      </w:pPr>
      <w:r>
        <w:t>Так, судом установлено, что данные имеющиеся на видеозаписи полностью соответствуют фактическим обстоятельствам дела, показаниям допрошенных лиц, не противоречат</w:t>
      </w:r>
      <w:r>
        <w:t xml:space="preserve"> другим доказательствам по делу, время записи соответствует материалам дела, кроме того и потерпевший и подсудимый в ходе исследования видеозаписи подтвердили достоверность событий отраженных в видеозаписи.</w:t>
      </w:r>
    </w:p>
    <w:p w:rsidR="00A77B3E" w:rsidP="00BA7FEC">
      <w:pPr>
        <w:ind w:firstLine="720"/>
        <w:jc w:val="both"/>
      </w:pPr>
      <w:r>
        <w:t>Таким образом, у суда отсутствуют основания сомне</w:t>
      </w:r>
      <w:r>
        <w:t>ваться в подлинности видеозаписи, а также отсутствуют обстоятельства, позволяющие усомниться в достоверности указанных в них данных, оснований полагать, что видеозапись смонтирована, у суда не имеется.</w:t>
      </w:r>
    </w:p>
    <w:p w:rsidR="00A77B3E" w:rsidP="00BA7FEC">
      <w:pPr>
        <w:ind w:firstLine="720"/>
        <w:jc w:val="both"/>
      </w:pPr>
      <w:r>
        <w:t>На основании изложенного, суд приходит к выводу об отн</w:t>
      </w:r>
      <w:r>
        <w:t xml:space="preserve">осимости представленной стороной защиты видеозаписи и признает ее допустимым доказательством. </w:t>
      </w:r>
    </w:p>
    <w:p w:rsidR="00A77B3E" w:rsidP="00BA7FEC">
      <w:pPr>
        <w:ind w:firstLine="720"/>
        <w:jc w:val="both"/>
      </w:pPr>
      <w:r>
        <w:t>Представленные доказательства добыты дознанием в соответствии с нормами УПК РФ, нарушений, влекущих недопустимость доказательств, не допущено. Вопреки утверждени</w:t>
      </w:r>
      <w:r>
        <w:t>ям защиты из материалов дела не видно, что досудебное следствие проводилось предвзято и с обвинительным уклоном.</w:t>
      </w:r>
    </w:p>
    <w:p w:rsidR="00A77B3E" w:rsidP="00BA7FEC">
      <w:pPr>
        <w:ind w:firstLine="720"/>
        <w:jc w:val="both"/>
      </w:pPr>
      <w:r>
        <w:t xml:space="preserve">Оценивая показания потерпевшего и свидетелей обвинения по делу, относительно нанесения </w:t>
      </w:r>
      <w:r>
        <w:t>Семеряко</w:t>
      </w:r>
      <w:r>
        <w:t xml:space="preserve"> А.В. множественных ударов кулаками рук и ногами</w:t>
      </w:r>
      <w:r>
        <w:t xml:space="preserve"> в область туловища и головы </w:t>
      </w:r>
      <w:r>
        <w:t>фио</w:t>
      </w:r>
      <w:r>
        <w:t xml:space="preserve"> суд считает их правдивыми и достоверными, суд отмечает, что показания потерпевшего и свидетелей не содержат существенных противоречий, способных повлиять на доказанность вины </w:t>
      </w:r>
      <w:r>
        <w:t>Семеряко</w:t>
      </w:r>
      <w:r>
        <w:t xml:space="preserve"> А.В. в совершении преступления, являютс</w:t>
      </w:r>
      <w:r>
        <w:t xml:space="preserve">я последовательными, непротиворечивыми, полностью согласуются между собой, дополняя друг друга, подтверждаются совокупностью доказательств, исследованных судом, а также показаниями самого </w:t>
      </w:r>
      <w:r>
        <w:t>Семеряко</w:t>
      </w:r>
      <w:r>
        <w:t xml:space="preserve"> А.В., поэтому суд признает их достоверными. Самооговор подс</w:t>
      </w:r>
      <w:r>
        <w:t xml:space="preserve">удимого также исключается. </w:t>
      </w:r>
    </w:p>
    <w:p w:rsidR="00A77B3E" w:rsidP="00BA7FEC">
      <w:pPr>
        <w:ind w:firstLine="720"/>
        <w:jc w:val="both"/>
      </w:pPr>
      <w:r>
        <w:t xml:space="preserve">В ходе судебного следствия не установлено каких-либо данных, свидетельствующих о том, что потерпевший и свидетели обвинения оговаривают подсудимого, не представлены такие доказательства и стороной защиты. </w:t>
      </w:r>
    </w:p>
    <w:p w:rsidR="00A77B3E" w:rsidP="00BA7FEC">
      <w:pPr>
        <w:ind w:firstLine="720"/>
        <w:jc w:val="both"/>
      </w:pPr>
      <w:r>
        <w:t>Как усматривается из м</w:t>
      </w:r>
      <w:r>
        <w:t xml:space="preserve">атериалов уголовного дела, подсудимый и его защитник были ознакомлены как с постановлениями о назначении экспертиз, так и с заключениями экспертов в ходе предварительного следствия, не оспаривали выводы экспертов, не ставили под сомнение их компетентность </w:t>
      </w:r>
      <w:r>
        <w:t xml:space="preserve">и не ходатайствовали о проведении дополнительных экспертиз с целью постановки </w:t>
      </w:r>
      <w:r>
        <w:t>иных вопросов перед экспертами, ни в ходе предварительного, ни в ходе судебного следствия. Проведенные по делу экспертные заключения, соответствуют требованиям уголовно-процессуа</w:t>
      </w:r>
      <w:r>
        <w:t>льного закона, поскольку выполнены специалистами, квалификация которых сомнений не вызывает. Заключения экспертов оформлены надлежащим образом, обоснованы, выводы представляются ясными и понятными, в связи с чем, суд принимает их как надлежащие доказательс</w:t>
      </w:r>
      <w:r>
        <w:t xml:space="preserve">тва. </w:t>
      </w:r>
    </w:p>
    <w:p w:rsidR="00A77B3E" w:rsidP="00BA7FEC">
      <w:pPr>
        <w:ind w:firstLine="720"/>
        <w:jc w:val="both"/>
      </w:pPr>
      <w:r>
        <w:t>Оснований не доверять сведениям, изложенным в письменных доказательствах по делу, судом не установлено, они согласуются с показаниями подсудимого, потерпевшего и свидетелей, данных в ходе судебного заседания. Таким образом, суд находит сведения, изло</w:t>
      </w:r>
      <w:r>
        <w:t>женные в письменных доказательствах по делу, достоверными и, как доказательство вины подсудимого в совершении вышеуказанного преступления, допустимыми.</w:t>
      </w:r>
    </w:p>
    <w:p w:rsidR="00A77B3E" w:rsidP="00BA7FEC">
      <w:pPr>
        <w:ind w:firstLine="720"/>
        <w:jc w:val="both"/>
      </w:pPr>
      <w:r>
        <w:t>К доводам защиты относительного того, что повреждения потерпевшему были причинены подсудимым в результат</w:t>
      </w:r>
      <w:r>
        <w:t xml:space="preserve">е самообороны, а именно в тот момент, когда </w:t>
      </w:r>
      <w:r>
        <w:t>Семеряко</w:t>
      </w:r>
      <w:r>
        <w:t xml:space="preserve"> освобождался от удушающего приема </w:t>
      </w:r>
      <w:r>
        <w:t>фио</w:t>
      </w:r>
      <w:r>
        <w:t>, суд относится критически, поскольку указанное не соответствует фактическим обстоятельствам дела и опровергается совокупностью собранных и исследованных в судебном з</w:t>
      </w:r>
      <w:r>
        <w:t>аседании доказательств, а именно показаниями самого подсудимого, подтвердившего в ходе судебного заседания о нанесении потерпевшему многочисленных ударов руками и ногами по телу потерпевшего, именно после освобождения от сдавливания шеи потерпевшим, показа</w:t>
      </w:r>
      <w:r>
        <w:t xml:space="preserve">ниями потерпевшего </w:t>
      </w:r>
      <w:r>
        <w:t>фио</w:t>
      </w:r>
      <w:r>
        <w:t xml:space="preserve"> и свидетелей </w:t>
      </w:r>
      <w:r>
        <w:t>фио</w:t>
      </w:r>
      <w:r>
        <w:t xml:space="preserve"> и </w:t>
      </w:r>
      <w:r>
        <w:t>фио</w:t>
      </w:r>
      <w:r>
        <w:t>, которые являются очевидцами произошедшего и указали, что подсудимый наносил многочисленные телесные повреждения потерпевшему, после того, как вырвался от потерпевшего и повалил его на землю, также подтверждает</w:t>
      </w:r>
      <w:r>
        <w:t xml:space="preserve">ся видеозаписью видеонаблюдения, которая была исследована в судебном заседании, заключениями судебных экспертиз, о характере, локализации и степени тяжести телесных повреждений потерпевшего. </w:t>
      </w:r>
    </w:p>
    <w:p w:rsidR="00A77B3E" w:rsidP="00BA7FEC">
      <w:pPr>
        <w:ind w:firstLine="720"/>
        <w:jc w:val="both"/>
      </w:pPr>
      <w:r>
        <w:t>Так, судом установлено, что вред здоровью потерпевшего был причи</w:t>
      </w:r>
      <w:r>
        <w:t xml:space="preserve">нен подсудимым не в момент совершения потерпевшим действий по сдавливанию шеи, а уже после их окончания, когда подсудимый освободился от потерпевшего, после чего у </w:t>
      </w:r>
      <w:r>
        <w:t>Семеряко</w:t>
      </w:r>
      <w:r>
        <w:t xml:space="preserve"> А.В. возник преступный умысел, направленный на причинение вреда здоровью потерпевше</w:t>
      </w:r>
      <w:r>
        <w:t xml:space="preserve">го, в то время как потерпевший </w:t>
      </w:r>
      <w:r>
        <w:t>фио</w:t>
      </w:r>
      <w:r>
        <w:t xml:space="preserve"> в этот момент каких-либо действий, посягающих на жизнь и здоровье подсудимого, не совершал. Кроме того как пояснял сам потерпевший и свидетель </w:t>
      </w:r>
      <w:r>
        <w:t>фио</w:t>
      </w:r>
      <w:r>
        <w:t xml:space="preserve"> в ходже судебного заседания потерпевший не хотел драться с подсудимым, хот</w:t>
      </w:r>
      <w:r>
        <w:t>ел уйти, останавливал потерпевшего.</w:t>
      </w:r>
    </w:p>
    <w:p w:rsidR="00A77B3E" w:rsidP="00BA7FEC">
      <w:pPr>
        <w:ind w:firstLine="720"/>
        <w:jc w:val="both"/>
      </w:pPr>
      <w:r>
        <w:t>Доказательств невиновности подсудимого стороной защиты представлено не было.</w:t>
      </w:r>
    </w:p>
    <w:p w:rsidR="00A77B3E" w:rsidP="00BA7FEC">
      <w:pPr>
        <w:ind w:firstLine="720"/>
        <w:jc w:val="both"/>
      </w:pPr>
      <w:r>
        <w:t>Таким образом, суд, оценив все исследованные по уголовному делу доказательства в их совокупности, находит доказанной вину подсудимого в соверше</w:t>
      </w:r>
      <w:r>
        <w:t xml:space="preserve">нии инкриминируемого ему деяния и квалифицирует действия </w:t>
      </w:r>
      <w:r>
        <w:t>Семеряко</w:t>
      </w:r>
      <w:r>
        <w:t xml:space="preserve"> А.В. по ч.1 ст. 112 УК РФ, как умышленное причинение средней тяжести вреда здоровью, не опасного для жизни человека и не повлекшего последствий, указанных в статье 111 УК РФ, но вызвавшего д</w:t>
      </w:r>
      <w:r>
        <w:t>лительное расстройство здоровья.</w:t>
      </w:r>
    </w:p>
    <w:p w:rsidR="00A77B3E" w:rsidP="00BA7FEC">
      <w:pPr>
        <w:ind w:firstLine="720"/>
        <w:jc w:val="both"/>
      </w:pPr>
      <w:r>
        <w:t xml:space="preserve">Учитывая обстоятельства совершенного преступления и данные о личности </w:t>
      </w:r>
      <w:r>
        <w:t>Семеряко</w:t>
      </w:r>
      <w:r>
        <w:t xml:space="preserve"> А.В., который адекватно воспринимает процессуальную ситуацию и обстоятельства событий, на учете у врача психиатра не состоит, у мирового судьи н</w:t>
      </w:r>
      <w:r>
        <w:t>е возникает сомнений во вменяемости подсудимого.</w:t>
      </w:r>
    </w:p>
    <w:p w:rsidR="00A77B3E" w:rsidP="00BA7FEC">
      <w:pPr>
        <w:ind w:firstLine="720"/>
        <w:jc w:val="both"/>
      </w:pPr>
      <w:r>
        <w:t xml:space="preserve">Судом установлено, что </w:t>
      </w:r>
      <w:r>
        <w:t>Семеряко</w:t>
      </w:r>
      <w:r>
        <w:t xml:space="preserve"> А.В. по месту жительства характеризуется положительно, женат, имеет двух несовершеннолетних детей, один из которых является малолетним, не работает, имеет свое хозяйство, на </w:t>
      </w:r>
      <w:r>
        <w:t>учете у врача-психиатра и врача нарколога не состоит, не страдает заболеваниями, препятствующими отбыванию уголовных наказаний.</w:t>
      </w:r>
    </w:p>
    <w:p w:rsidR="00A77B3E" w:rsidP="00BA7FEC">
      <w:pPr>
        <w:ind w:firstLine="720"/>
        <w:jc w:val="both"/>
      </w:pPr>
      <w:r>
        <w:t>Обстоятельствами, смягчающими наказание подсудимого, в соответствии со ст. 61 УК РФ, суд признает активное способствование раскр</w:t>
      </w:r>
      <w:r>
        <w:t>ытию и расследованию преступления, признание вины, наличие малолетнего ребенка и наличие несовершеннолетнего ребенка.</w:t>
      </w:r>
    </w:p>
    <w:p w:rsidR="00A77B3E" w:rsidP="00BA7FEC">
      <w:pPr>
        <w:ind w:firstLine="720"/>
        <w:jc w:val="both"/>
      </w:pPr>
      <w:r>
        <w:t xml:space="preserve">Обстоятельств, отягчающих наказание подсудимого в соответствии со ст. 63 УК РФ судом не установлено. </w:t>
      </w:r>
    </w:p>
    <w:p w:rsidR="00A77B3E" w:rsidP="00BA7FEC">
      <w:pPr>
        <w:ind w:firstLine="720"/>
        <w:jc w:val="both"/>
      </w:pPr>
      <w:r>
        <w:t xml:space="preserve">Суд не находит оснований для </w:t>
      </w:r>
      <w:r>
        <w:t xml:space="preserve">признания в соответствии с ч. 1.1 ст. 63 УК РФ обстоятельством, отягчающим наказание </w:t>
      </w:r>
      <w:r>
        <w:t>Семеряко</w:t>
      </w:r>
      <w:r>
        <w:t xml:space="preserve"> А.В. совершение преступления в состоянии опьянения, вызванном употреблением алкоголя. Само по себе совершение преступления в состоянии опьянения не является единс</w:t>
      </w:r>
      <w:r>
        <w:t xml:space="preserve">твенным и достаточным основанием для признания такого состояния обстоятельством, отягчающим наказание. В судебном заседании достоверно не установлено, что именно употребление алкоголя оказало существенное влияние на поведение подсудимого </w:t>
      </w:r>
      <w:r>
        <w:t>Семеряко</w:t>
      </w:r>
      <w:r>
        <w:t xml:space="preserve"> А.В. и сп</w:t>
      </w:r>
      <w:r>
        <w:t>особствовало совершению преступления.</w:t>
      </w:r>
    </w:p>
    <w:p w:rsidR="00A77B3E" w:rsidP="00BA7FEC">
      <w:pPr>
        <w:ind w:firstLine="720"/>
        <w:jc w:val="both"/>
      </w:pPr>
      <w:r>
        <w:t xml:space="preserve">При назначении наказания </w:t>
      </w:r>
      <w:r>
        <w:t>Семеряко</w:t>
      </w:r>
      <w:r>
        <w:t xml:space="preserve"> А.В., суд, в соответствии со ст. ст. 6, 60 УК РФ, руководствуется принципом справедливости, учитывает характер и степень общественной опасности совершенного им преступления, данные о л</w:t>
      </w:r>
      <w:r>
        <w:t xml:space="preserve">ичности подсудимого, наличие смягчающих и отсутствие отягчающих наказание подсудимого обстоятельств, а также влияние назначенного наказания на исправление осужденного и на условия жизни его семьи, приходит к выводу о необходимости назначения ему наказания </w:t>
      </w:r>
      <w:r>
        <w:t>в виде ограничения свободы, в пределах санкции данной статьи, с возложением на него ограничений, предусмотренных ч. 1 ст. 53 УК РФ.</w:t>
      </w:r>
    </w:p>
    <w:p w:rsidR="00A77B3E" w:rsidP="00BA7FEC">
      <w:pPr>
        <w:ind w:firstLine="720"/>
        <w:jc w:val="both"/>
      </w:pPr>
      <w:r>
        <w:t>Каких-либо исключительных обстоятельств, связанных с целями и мотивами преступления, его поведением, и других обстоятельств,</w:t>
      </w:r>
      <w:r>
        <w:t xml:space="preserve"> существенно уменьшающих степень общественной опасности преступления, для применения ст. 64 УК РФ, судом не установлено.</w:t>
      </w:r>
    </w:p>
    <w:p w:rsidR="00A77B3E" w:rsidP="00BA7FEC">
      <w:pPr>
        <w:ind w:firstLine="720"/>
        <w:jc w:val="both"/>
      </w:pPr>
      <w:r>
        <w:t>Суд считает, что именно такое наказание будет способствовать решению задач и осуществлению целей, указанных в ст.ст.2 и 43 УК РФ, а так</w:t>
      </w:r>
      <w:r>
        <w:t>же считает, что основания для освобождения подсудимого от наказания или постановления приговора без назначения наказания отсутствуют, оснований для прекращения уголовного дела, мировым судьей не установлено.</w:t>
      </w:r>
    </w:p>
    <w:p w:rsidR="00A77B3E" w:rsidP="00BA7FEC">
      <w:pPr>
        <w:ind w:firstLine="720"/>
        <w:jc w:val="both"/>
      </w:pPr>
      <w:r>
        <w:t xml:space="preserve">Совершенное </w:t>
      </w:r>
      <w:r>
        <w:t>Семеряко</w:t>
      </w:r>
      <w:r>
        <w:t xml:space="preserve"> А.В. преступление относится</w:t>
      </w:r>
      <w:r>
        <w:t xml:space="preserve"> к категории преступлений небольшой тяжести, в связи с чем, оснований для изменения категории преступления на менее тяжкое в соответствии с ч.6 ст. 15 УК РФ не имеется.</w:t>
      </w:r>
    </w:p>
    <w:p w:rsidR="00A77B3E" w:rsidP="00BA7FEC">
      <w:pPr>
        <w:ind w:firstLine="720"/>
        <w:jc w:val="both"/>
      </w:pPr>
      <w:r>
        <w:t xml:space="preserve">Мера процессуального принуждения в отношении </w:t>
      </w:r>
      <w:r>
        <w:t>Семеряко</w:t>
      </w:r>
      <w:r>
        <w:t xml:space="preserve"> А.В в виде обязательства о явке, </w:t>
      </w:r>
      <w:r>
        <w:t>подлежит отмене по вступлению приговора в законную силу.</w:t>
      </w:r>
    </w:p>
    <w:p w:rsidR="00A77B3E" w:rsidP="00BA7FEC">
      <w:pPr>
        <w:ind w:firstLine="720"/>
        <w:jc w:val="both"/>
      </w:pPr>
      <w:r>
        <w:t>Гражданский иск по делу не заявлен, меры в обеспечение гражданского иска и возможной конфискации имущества не принимались.</w:t>
      </w:r>
    </w:p>
    <w:p w:rsidR="00A77B3E" w:rsidP="00BA7FEC">
      <w:pPr>
        <w:ind w:firstLine="720"/>
        <w:jc w:val="both"/>
      </w:pPr>
      <w:r>
        <w:t xml:space="preserve">Вещественных доказательств по делу не </w:t>
      </w:r>
      <w:r>
        <w:t>имеетя</w:t>
      </w:r>
      <w:r>
        <w:t>.</w:t>
      </w:r>
    </w:p>
    <w:p w:rsidR="00A77B3E" w:rsidP="00BA7FEC">
      <w:pPr>
        <w:ind w:firstLine="720"/>
        <w:jc w:val="both"/>
      </w:pPr>
      <w:r>
        <w:t>Процессуальных издержек по дел</w:t>
      </w:r>
      <w:r>
        <w:t>у не имеется.</w:t>
      </w:r>
    </w:p>
    <w:p w:rsidR="00A77B3E" w:rsidP="00BA7FEC">
      <w:pPr>
        <w:ind w:firstLine="720"/>
        <w:jc w:val="both"/>
      </w:pPr>
      <w:r>
        <w:t xml:space="preserve">На основании изложенного и руководствуясь </w:t>
      </w:r>
      <w:r>
        <w:t>ст.ст</w:t>
      </w:r>
      <w:r>
        <w:t xml:space="preserve">. 296 - 299, 302, 303, 307-310, 313 УПК РФ, суд </w:t>
      </w:r>
    </w:p>
    <w:p w:rsidR="00A77B3E" w:rsidP="00BA7FEC">
      <w:pPr>
        <w:ind w:firstLine="720"/>
        <w:jc w:val="both"/>
      </w:pPr>
    </w:p>
    <w:p w:rsidR="00A77B3E" w:rsidP="00BA7FEC">
      <w:pPr>
        <w:ind w:firstLine="720"/>
        <w:jc w:val="center"/>
      </w:pPr>
      <w:r>
        <w:t>п р и г о в о р</w:t>
      </w:r>
      <w:r>
        <w:t xml:space="preserve"> и л:</w:t>
      </w:r>
    </w:p>
    <w:p w:rsidR="00A77B3E" w:rsidP="00BA7FEC">
      <w:pPr>
        <w:ind w:firstLine="720"/>
        <w:jc w:val="both"/>
      </w:pPr>
    </w:p>
    <w:p w:rsidR="00A77B3E" w:rsidP="00BA7FEC">
      <w:pPr>
        <w:ind w:firstLine="720"/>
        <w:jc w:val="both"/>
      </w:pPr>
      <w:r>
        <w:t>Семеряко</w:t>
      </w:r>
      <w:r>
        <w:t xml:space="preserve"> Александра Васильевича признать виновным в совершении преступления, предусмотренного ч. 1 ст. 112 УК РФ, и назначи</w:t>
      </w:r>
      <w:r>
        <w:t xml:space="preserve">ть ему наказание в виде ограничения свободы сроком на 6 (шесть) месяцев. </w:t>
      </w:r>
    </w:p>
    <w:p w:rsidR="00A77B3E" w:rsidP="00BA7FEC">
      <w:pPr>
        <w:ind w:firstLine="720"/>
        <w:jc w:val="both"/>
      </w:pPr>
      <w:r>
        <w:t xml:space="preserve">Установить </w:t>
      </w:r>
      <w:r>
        <w:t>Семеряко</w:t>
      </w:r>
      <w:r>
        <w:t xml:space="preserve"> А.В. в соответствии с ч. 1 ст. 53 УК РФ следующие ограничения: не выезжать за пределы территории муниципального образования Советский район Республики Крым, не из</w:t>
      </w:r>
      <w:r>
        <w:t xml:space="preserve">менять место своего жительства или пребывания без согласия специализированного государственного органа, осуществляющего надзор за отбыванием осужденным наказания в виде ограничения свободы. </w:t>
      </w:r>
    </w:p>
    <w:p w:rsidR="00A77B3E" w:rsidP="00BA7FEC">
      <w:pPr>
        <w:ind w:firstLine="720"/>
        <w:jc w:val="both"/>
      </w:pPr>
      <w:r>
        <w:t xml:space="preserve">Возложить на </w:t>
      </w:r>
      <w:r>
        <w:t>Семеряко</w:t>
      </w:r>
      <w:r>
        <w:t xml:space="preserve"> А.В. обязанность являться в специализирован</w:t>
      </w:r>
      <w:r>
        <w:t xml:space="preserve">ный государственный орган, осуществляющий надзор за отбыванием осужденным наказания, один раз в месяц для регистрации. </w:t>
      </w:r>
    </w:p>
    <w:p w:rsidR="00A77B3E" w:rsidP="00BA7FEC">
      <w:pPr>
        <w:ind w:firstLine="720"/>
        <w:jc w:val="both"/>
      </w:pPr>
      <w:r>
        <w:t xml:space="preserve">Меру процессуального принуждения в отношении </w:t>
      </w:r>
      <w:r>
        <w:t>Семеряко</w:t>
      </w:r>
      <w:r>
        <w:t xml:space="preserve"> А.В. в виде обязательства о явке, по вступлению приговора в законную силу, - отмен</w:t>
      </w:r>
      <w:r>
        <w:t>ить.</w:t>
      </w:r>
    </w:p>
    <w:p w:rsidR="00A77B3E" w:rsidP="00BA7FEC">
      <w:pPr>
        <w:ind w:firstLine="720"/>
        <w:jc w:val="both"/>
      </w:pPr>
      <w:r>
        <w:t xml:space="preserve">Приговор может быть обжалован в апелляционном порядке </w:t>
      </w:r>
    </w:p>
    <w:p w:rsidR="00A77B3E" w:rsidP="00BA7FEC">
      <w:pPr>
        <w:ind w:firstLine="720"/>
        <w:jc w:val="both"/>
      </w:pPr>
      <w:r>
        <w:t>в Советский районный суд адрес в течение 10 суток со дня его  провозглашения, а осужденным, содержащимся под стражей, - в тот же срок со дня вручения ему копии приговора, через мирового судью.</w:t>
      </w:r>
    </w:p>
    <w:p w:rsidR="00A77B3E" w:rsidP="00BA7FEC">
      <w:pPr>
        <w:ind w:firstLine="720"/>
        <w:jc w:val="both"/>
      </w:pPr>
      <w:r>
        <w:t>В с</w:t>
      </w:r>
      <w:r>
        <w:t xml:space="preserve">лучае обжалования приговора в апелляционном порядке осужденный вправе ходатайствовать об участии в рассмотрении уголовного дела судом апелляционной инстанции, о чем он должен указать в своей жалобе. </w:t>
      </w:r>
    </w:p>
    <w:p w:rsidR="00A77B3E" w:rsidP="00BA7FEC">
      <w:pPr>
        <w:ind w:firstLine="720"/>
        <w:jc w:val="both"/>
      </w:pPr>
    </w:p>
    <w:p w:rsidR="00A77B3E" w:rsidP="00BA7FEC">
      <w:pPr>
        <w:ind w:firstLine="720"/>
        <w:jc w:val="both"/>
      </w:pPr>
      <w:r>
        <w:t>Председательствующий:</w:t>
      </w:r>
    </w:p>
    <w:p w:rsidR="00A77B3E" w:rsidP="00BA7FEC">
      <w:pPr>
        <w:ind w:firstLine="720"/>
        <w:jc w:val="both"/>
      </w:pPr>
    </w:p>
    <w:p w:rsidR="00A77B3E" w:rsidP="00BA7FEC">
      <w:pPr>
        <w:ind w:firstLine="720"/>
        <w:jc w:val="both"/>
      </w:pPr>
    </w:p>
    <w:p w:rsidR="00A77B3E" w:rsidP="00BA7FEC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FEC"/>
    <w:rsid w:val="00A77B3E"/>
    <w:rsid w:val="00BA7F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