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32311">
      <w:pPr>
        <w:ind w:firstLine="7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Дело № 1-83-11/2022</w:t>
      </w:r>
    </w:p>
    <w:p w:rsidR="00A77B3E" w:rsidP="00B32311">
      <w:pPr>
        <w:ind w:firstLine="720"/>
        <w:jc w:val="right"/>
      </w:pPr>
      <w:r>
        <w:t>УИД-91MS0083-01-2022-000273-51</w:t>
      </w:r>
    </w:p>
    <w:p w:rsidR="00A77B3E" w:rsidP="00B32311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 w:rsidP="00B32311">
      <w:pPr>
        <w:ind w:firstLine="720"/>
        <w:jc w:val="center"/>
      </w:pPr>
      <w:r>
        <w:t>П О С Т А Н О В Л Е Н И Е</w:t>
      </w:r>
    </w:p>
    <w:p w:rsidR="00A77B3E" w:rsidP="00B32311">
      <w:pPr>
        <w:ind w:firstLine="720"/>
        <w:jc w:val="both"/>
      </w:pPr>
    </w:p>
    <w:p w:rsidR="00A77B3E" w:rsidP="00B32311">
      <w:pPr>
        <w:ind w:firstLine="720"/>
        <w:jc w:val="both"/>
      </w:pPr>
      <w:r>
        <w:t xml:space="preserve">13 апреля 2022 года                                                                     </w:t>
      </w:r>
      <w:r>
        <w:t>пгт</w:t>
      </w:r>
      <w:r>
        <w:t>. Советский</w:t>
      </w:r>
    </w:p>
    <w:p w:rsidR="00A77B3E" w:rsidP="00B32311">
      <w:pPr>
        <w:ind w:firstLine="720"/>
        <w:jc w:val="both"/>
      </w:pPr>
      <w:r>
        <w:t xml:space="preserve">Судебный участок № 83 Советского судебного </w:t>
      </w:r>
      <w:r>
        <w:t>района (Советский муниципальный район) Республики Крым в составе: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A77B3E" w:rsidP="00B32311">
      <w:pPr>
        <w:ind w:firstLine="720"/>
        <w:jc w:val="both"/>
      </w:pPr>
      <w:r>
        <w:t xml:space="preserve">Председательствующего мирового судьи </w:t>
      </w:r>
      <w:r>
        <w:tab/>
        <w:t xml:space="preserve">          - Грязновой О.В.,   </w:t>
      </w:r>
    </w:p>
    <w:p w:rsidR="00A77B3E" w:rsidP="00B32311">
      <w:pPr>
        <w:ind w:firstLine="720"/>
        <w:jc w:val="both"/>
      </w:pPr>
      <w:r>
        <w:t>при секретаре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- Ивченко Н.В.,</w:t>
      </w:r>
    </w:p>
    <w:p w:rsidR="00A77B3E" w:rsidP="00B32311">
      <w:pPr>
        <w:ind w:firstLine="720"/>
        <w:jc w:val="both"/>
      </w:pPr>
      <w:r>
        <w:t xml:space="preserve">с участием: государственного обвинителя          - </w:t>
      </w:r>
      <w:r>
        <w:t>Архиреева</w:t>
      </w:r>
      <w:r>
        <w:t xml:space="preserve"> Д.С.,</w:t>
      </w:r>
    </w:p>
    <w:p w:rsidR="00A77B3E" w:rsidP="00B32311">
      <w:pPr>
        <w:ind w:firstLine="720"/>
        <w:jc w:val="both"/>
      </w:pPr>
      <w:r>
        <w:t xml:space="preserve">    </w:t>
      </w:r>
      <w:r>
        <w:t xml:space="preserve">                обвиняемой</w:t>
      </w:r>
      <w:r>
        <w:tab/>
      </w:r>
      <w:r>
        <w:tab/>
      </w:r>
      <w:r>
        <w:tab/>
      </w:r>
      <w:r>
        <w:tab/>
      </w:r>
      <w:r>
        <w:tab/>
        <w:t xml:space="preserve"> - Рахимовой М.С.,</w:t>
      </w:r>
    </w:p>
    <w:p w:rsidR="00A77B3E" w:rsidP="00B32311">
      <w:pPr>
        <w:ind w:firstLine="720"/>
        <w:jc w:val="both"/>
      </w:pPr>
      <w:r>
        <w:t xml:space="preserve">                    ее защитника                                         - адвоката Моргун С.А.,</w:t>
      </w:r>
    </w:p>
    <w:p w:rsidR="00A77B3E" w:rsidP="00B32311">
      <w:pPr>
        <w:ind w:firstLine="720"/>
        <w:jc w:val="both"/>
      </w:pPr>
      <w:r>
        <w:t>предоставившей ордер №9 от дата,</w:t>
      </w:r>
    </w:p>
    <w:p w:rsidR="00A77B3E" w:rsidP="00B32311">
      <w:pPr>
        <w:ind w:firstLine="720"/>
        <w:jc w:val="both"/>
      </w:pPr>
      <w:r>
        <w:t>рассмотрев в закрытом предварительном судебном заседании уголовное дело по о</w:t>
      </w:r>
      <w:r>
        <w:t>бвинению:</w:t>
      </w:r>
    </w:p>
    <w:p w:rsidR="00A77B3E" w:rsidP="00B32311">
      <w:pPr>
        <w:ind w:firstLine="720"/>
        <w:jc w:val="both"/>
      </w:pPr>
      <w:r>
        <w:t xml:space="preserve">Рахимовой Марии </w:t>
      </w:r>
      <w:r>
        <w:t>Синтвелиевны</w:t>
      </w:r>
      <w:r>
        <w:t xml:space="preserve">, паспортные </w:t>
      </w:r>
      <w:r>
        <w:t>данныеадрес</w:t>
      </w:r>
      <w:r>
        <w:t>, гражданки Российской Федерации, имеющей средне-специальное образование, замужней, имеющей трех малолетних детей: дата, дата и паспортные данные, не работающей, не военнообязанной, зарегистриро</w:t>
      </w:r>
      <w:r>
        <w:t xml:space="preserve">ванной по адресу: адрес, проживающей по адресу: адрес, не судимой, </w:t>
      </w:r>
    </w:p>
    <w:p w:rsidR="00A77B3E" w:rsidP="00B32311">
      <w:pPr>
        <w:ind w:firstLine="720"/>
        <w:jc w:val="both"/>
      </w:pPr>
      <w:r>
        <w:t>обвиняемой в совершении преступления, предусмотренного ст. 322.3 УК РФ,</w:t>
      </w:r>
    </w:p>
    <w:p w:rsidR="00A77B3E" w:rsidP="00B32311">
      <w:pPr>
        <w:ind w:firstLine="720"/>
        <w:jc w:val="center"/>
      </w:pPr>
      <w:r>
        <w:t>У С Т А Н О В И Л :</w:t>
      </w:r>
    </w:p>
    <w:p w:rsidR="00A77B3E" w:rsidP="00B32311">
      <w:pPr>
        <w:ind w:firstLine="720"/>
        <w:jc w:val="both"/>
      </w:pPr>
    </w:p>
    <w:p w:rsidR="00A77B3E" w:rsidP="00B32311">
      <w:pPr>
        <w:ind w:firstLine="720"/>
        <w:jc w:val="both"/>
      </w:pPr>
      <w:r>
        <w:t>Рахимова М.С. обвиняется в совершении фиктивной постановки на учет иностранных граждан по месту</w:t>
      </w:r>
      <w:r>
        <w:t xml:space="preserve"> пребывания в Российской Федерации при следующих обстоятельствах.</w:t>
      </w:r>
    </w:p>
    <w:p w:rsidR="00A77B3E" w:rsidP="00B32311">
      <w:pPr>
        <w:ind w:firstLine="720"/>
        <w:jc w:val="both"/>
      </w:pPr>
      <w:r>
        <w:t>Так, Рахимова М.С., являясь гражданином Российской Федерации, имея умысел на фиктивную постановку на учет иностранных граждан по месту пребывания в Российской Федерации на безвозмездной осно</w:t>
      </w:r>
      <w:r>
        <w:t xml:space="preserve">ве, не являясь в соответствии с Федеральным законом от дата № 109-ФЗ «О миграционном учете иностранных граждан и лиц без гражданства в Российской Федерации» принимающей стороной для граждан Таджикистана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достоверно зная о том, что указанные г</w:t>
      </w:r>
      <w:r>
        <w:t>раждане Таджикистана не пребывают и не будут пребывать в домовладении по адресу: адрес, а также не имея намерений предоставлять указанное домовладение для пребывания в нем вышеуказанных иностранных граждан, дата, находясь в отделении почтовой связи, распол</w:t>
      </w:r>
      <w:r>
        <w:t>оженном по адресу: адрес, в соответствии с подп. а, п.2 ч.2 ст. 22 Федерального Закона от дата №109-ФЗ «О миграционном учете иностранных граждан и лиц без гражданства в Российской Федерации», почтовом письмом направила в отделение по вопросам миграции ОМВД</w:t>
      </w:r>
      <w:r>
        <w:t xml:space="preserve"> России по Советскому району расположенное по адресу: адрес, уведомления от своего имени, как от принимающей стороны о прибытии на территорию Российской Федерации граждан Таджикистана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с указанием места их пребывания по адресу: адрес. На основ</w:t>
      </w:r>
      <w:r>
        <w:t xml:space="preserve">ании поданных Рахимовой М.С. уведомлений, отделением по вопросам миграции ОМВД России </w:t>
      </w:r>
      <w:r>
        <w:t>по Советскому району Республики Крым в соответствии с Федеральным законом от дата № 109-ФЗ «О миграционном учете иностранных граждан и лиц без гражданства в Российской Фе</w:t>
      </w:r>
      <w:r>
        <w:t xml:space="preserve">дерации», дата была осуществлена постановка граждан Таджикистана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на учет по месту пребывания, указанному Рахимовой М.С., которое не соответствовало их реальному месту пребывания.</w:t>
      </w:r>
    </w:p>
    <w:p w:rsidR="00A77B3E" w:rsidP="00B32311">
      <w:pPr>
        <w:ind w:firstLine="720"/>
        <w:jc w:val="both"/>
      </w:pPr>
      <w:r>
        <w:t xml:space="preserve">Действия Рахимовой М.С. органом дознания квалифицированы по </w:t>
      </w:r>
    </w:p>
    <w:p w:rsidR="00A77B3E" w:rsidP="00B32311">
      <w:pPr>
        <w:ind w:firstLine="720"/>
        <w:jc w:val="both"/>
      </w:pPr>
      <w:r>
        <w:t>с</w:t>
      </w:r>
      <w:r>
        <w:t>т. 322.3 УК РФ, как фиктивная постановка на учет иностранных граждан по месту пребывания в Российской Федерации, предъявленное Рахимовой М.С обвинение подтверждается доказательствами, собранными по уголовному делу, которые не вызывают у суда сомнений, обви</w:t>
      </w:r>
      <w:r>
        <w:t>няемая понимает существо предъявленного ей обвинения и соглашается с ним в полном объеме.</w:t>
      </w:r>
    </w:p>
    <w:p w:rsidR="00A77B3E" w:rsidP="00B32311">
      <w:pPr>
        <w:ind w:firstLine="720"/>
        <w:jc w:val="both"/>
      </w:pPr>
      <w:r>
        <w:t xml:space="preserve">В подготовительной части предварительного судебного заседания защитник обвиняемой заявила письменное ходатайство, о прекращении уголовного дела в отношении Рахимовой </w:t>
      </w:r>
      <w:r>
        <w:t>М.С. в соответствии с примечанием 2 к статье 322.3 УК РФ, поскольку последняя способствовала раскрытию преступления, что подтверждается материалами дела, преступление совершено ею впервые, относится к преступлениям небольшой тяжести и состава иных преступл</w:t>
      </w:r>
      <w:r>
        <w:t>ений в ее действиях не содержится.</w:t>
      </w:r>
    </w:p>
    <w:p w:rsidR="00A77B3E" w:rsidP="00B32311">
      <w:pPr>
        <w:ind w:firstLine="720"/>
        <w:jc w:val="both"/>
      </w:pPr>
      <w:r>
        <w:t xml:space="preserve">Обвиняемая Рахимова М.С. поддержала заявленное защитником ходатайство, просила уголовное дело прекратить, поскольку она в ходе проведенного дознания способствовала раскрытию преступления, при этом обвиняемая, которой суд </w:t>
      </w:r>
      <w:r>
        <w:t xml:space="preserve">разъяснил ее право, предусмотренное п. 15 ч. 4 ст. 47 УПК РФ, не возражала против прекращения уголовного дела по указанному основанию, заявила, что ей разъяснены основания и последствия прекращения уголовного дела по данному не реабилитирующему основанию, </w:t>
      </w:r>
      <w:r>
        <w:t>в связи с чем, выразила согласие на прекращение уголовного дела и уголовного преследования.</w:t>
      </w:r>
    </w:p>
    <w:p w:rsidR="00A77B3E" w:rsidP="00B32311">
      <w:pPr>
        <w:ind w:firstLine="720"/>
        <w:jc w:val="both"/>
      </w:pPr>
      <w:r>
        <w:t>Государственный обвинитель не возражал против удовлетворения ходатайства защитника обвиняемой и освобождения Рахимовой М.С. от уголовной ответственности на основани</w:t>
      </w:r>
      <w:r>
        <w:t>и пункта 2 примечания к ст. 322.3 УК РФ.</w:t>
      </w:r>
    </w:p>
    <w:p w:rsidR="00A77B3E" w:rsidP="00B32311">
      <w:pPr>
        <w:ind w:firstLine="720"/>
        <w:jc w:val="both"/>
      </w:pPr>
      <w:r>
        <w:t>Суд, выслушав мнение участников процесса по заявленному ходатайству, не находит обстоятельств, препятствующих прекращению уголовного дела в отношении обвиняемой, по следующим основаниям.</w:t>
      </w:r>
    </w:p>
    <w:p w:rsidR="00A77B3E" w:rsidP="00B32311">
      <w:pPr>
        <w:ind w:firstLine="720"/>
        <w:jc w:val="both"/>
      </w:pPr>
      <w:r>
        <w:t>В соответствии с п. 4 ч. 1 с</w:t>
      </w:r>
      <w:r>
        <w:t>т. 236 УПК РФ по результатам предварительного слушания суд вправе принять решение, в том числе о прекращении уголовного дела.</w:t>
      </w:r>
    </w:p>
    <w:p w:rsidR="00A77B3E" w:rsidP="00B32311">
      <w:pPr>
        <w:ind w:firstLine="720"/>
        <w:jc w:val="both"/>
      </w:pPr>
      <w:r>
        <w:t xml:space="preserve">В соответствии с примечанием 2 к ст. 322.3 УК РФ лицо, совершившее преступление, предусмотренное настоящей статьей, освобождается </w:t>
      </w:r>
      <w:r>
        <w:t>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B32311">
      <w:pPr>
        <w:ind w:firstLine="720"/>
        <w:jc w:val="both"/>
      </w:pPr>
      <w:r>
        <w:t xml:space="preserve">В соответствии с п. 7 Постановления Пленума Верховного Суда РФ </w:t>
      </w:r>
    </w:p>
    <w:p w:rsidR="00A77B3E" w:rsidP="00B32311">
      <w:pPr>
        <w:ind w:firstLine="720"/>
        <w:jc w:val="both"/>
      </w:pPr>
      <w:r>
        <w:t>от дата № 19 «О применении судами законодате</w:t>
      </w:r>
      <w:r>
        <w:t>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</w:t>
      </w:r>
      <w:r>
        <w:t xml:space="preserve">обенной части Уголовного кодекса Российской Федерации, производится по </w:t>
      </w:r>
      <w:r>
        <w:t>правилам, установленным такими примечаниями. При этом выполнения общих условий, предусмотренных ч. 1 ст. 75 УК РФ, не требуется.</w:t>
      </w:r>
    </w:p>
    <w:p w:rsidR="00A77B3E" w:rsidP="00B32311">
      <w:pPr>
        <w:ind w:firstLine="720"/>
        <w:jc w:val="both"/>
      </w:pPr>
      <w:r>
        <w:t xml:space="preserve">Согласно п. 17 Постановления Пленума Верховного Суда РФ </w:t>
      </w:r>
      <w:r>
        <w:t>от дата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примечании к статье 322.2 УК РФ и в пункте 2 п</w:t>
      </w:r>
      <w:r>
        <w:t xml:space="preserve">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</w:t>
      </w:r>
      <w:r>
        <w:t>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</w:t>
      </w:r>
      <w:r>
        <w:t>обождения лица от уголовной ответственности в соответствии с примечанием к статье 322.2 УК РФ или пунктом 2 примечаний к статье 322.3 УК РФ по каждому уголовному делу решается судом в зависимости от характера, содержания и объема совершенных лицом действий</w:t>
      </w:r>
      <w:r>
        <w:t>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 w:rsidR="00A77B3E" w:rsidP="00B32311">
      <w:pPr>
        <w:ind w:firstLine="720"/>
        <w:jc w:val="both"/>
      </w:pPr>
      <w:r>
        <w:t xml:space="preserve">Из материалов дела следует, что Рахимова М.С. добровольно как до возбуждения уголовного дела, </w:t>
      </w:r>
      <w:r>
        <w:t xml:space="preserve">так и после возбуждения уголовного дела, способствовала раскрытию преступления, а именно сообщила участковому уполномоченному полиции и дознавателю ОМВД России по Советскому району об обстоятельствах и мотивах совершения преступления, сообщила кто и когда </w:t>
      </w:r>
      <w:r>
        <w:t>обратился к ней с просьбой о временной постановке на миграционный учет по месту ее регистрации, подробно описала время, место и способ совершения преступления, указав на цель совершения преступления, чем способствовала установлению истины по делу, признала</w:t>
      </w:r>
      <w:r>
        <w:t xml:space="preserve"> вину в полном объеме, дала признательные показания, в целом преступное деяние в обвинительном постановлении описано так, как об этом рассказала Рахимова М.С., при этом, в ее действиях не содержится иного состава преступления, деяние не связано с корыстным</w:t>
      </w:r>
      <w:r>
        <w:t>и мотивами.</w:t>
      </w:r>
    </w:p>
    <w:p w:rsidR="00A77B3E" w:rsidP="00B32311">
      <w:pPr>
        <w:ind w:firstLine="720"/>
        <w:jc w:val="both"/>
      </w:pPr>
      <w:r>
        <w:t xml:space="preserve">Преступление, предусмотренное ст. 322.3 УК РФ в соответствии со </w:t>
      </w:r>
    </w:p>
    <w:p w:rsidR="00A77B3E" w:rsidP="00B32311">
      <w:pPr>
        <w:ind w:firstLine="720"/>
        <w:jc w:val="both"/>
      </w:pPr>
      <w:r>
        <w:t xml:space="preserve">ст. 15 УК РФ относится к категории преступлений небольшой тяжести. </w:t>
      </w:r>
    </w:p>
    <w:p w:rsidR="00A77B3E" w:rsidP="00B32311">
      <w:pPr>
        <w:ind w:firstLine="720"/>
        <w:jc w:val="both"/>
      </w:pPr>
      <w:r>
        <w:t>Судом также принимаются во внимание и те обстоятельства, что обвиняемая осознала противоправность своих действи</w:t>
      </w:r>
      <w:r>
        <w:t xml:space="preserve">й, обвиняемая согласна на прекращение уголовного дела в связи с примечанием к статье, будучи предупрежденной о том, что данное основание не является реабилитирующим. Последствия прекращения уголовного дела обвиняемой ясны и понятны. </w:t>
      </w:r>
    </w:p>
    <w:p w:rsidR="00A77B3E" w:rsidP="00B32311">
      <w:pPr>
        <w:ind w:firstLine="720"/>
        <w:jc w:val="both"/>
      </w:pPr>
      <w:r>
        <w:t>Мера процессуального п</w:t>
      </w:r>
      <w:r>
        <w:t>ринуждения в виде обязательства о явке подлежит отмене по вступлении постановления суда в законную силу.</w:t>
      </w:r>
    </w:p>
    <w:p w:rsidR="00A77B3E" w:rsidP="00B32311">
      <w:pPr>
        <w:ind w:firstLine="720"/>
        <w:jc w:val="both"/>
      </w:pPr>
      <w:r>
        <w:t>Гражданский иск по делу не заявлен.</w:t>
      </w:r>
    </w:p>
    <w:p w:rsidR="00A77B3E" w:rsidP="00B32311">
      <w:pPr>
        <w:ind w:firstLine="720"/>
        <w:jc w:val="both"/>
      </w:pPr>
      <w:r>
        <w:t>Вопрос о вещественных доказательствах суд считает необходимым разрешить в соответствии со ст. 81 УПК РФ.</w:t>
      </w:r>
    </w:p>
    <w:p w:rsidR="00A77B3E" w:rsidP="00B32311">
      <w:pPr>
        <w:ind w:firstLine="720"/>
        <w:jc w:val="both"/>
      </w:pPr>
      <w:r>
        <w:t>Процессуал</w:t>
      </w:r>
      <w:r>
        <w:t xml:space="preserve">ьные издержки, предусмотренные п.5 ч.2 ст. 131 УПК РФ, составляющие суммы, подлежащие выплате адвокату за оказание юридической </w:t>
      </w:r>
      <w:r>
        <w:t>помощи обвиняемой в суде и выплаченные адвокату за оказание юридической помощи обвиняемой на стадии дознания, подлежат возмещению</w:t>
      </w:r>
      <w:r>
        <w:t xml:space="preserve"> за счет средств федерального бюджета и взысканию с обвиняемой не подлежат, поскольку в данном случае участие защитника в уголовном судопроизводстве является обязательным в соответствии с ч.10 ст. 316, п.7 ч.1 ст. 51 УПК РФ.</w:t>
      </w:r>
    </w:p>
    <w:p w:rsidR="00A77B3E" w:rsidP="00B32311">
      <w:pPr>
        <w:ind w:firstLine="720"/>
        <w:jc w:val="both"/>
      </w:pPr>
      <w:r>
        <w:t>На основании изложенного, руков</w:t>
      </w:r>
      <w:r>
        <w:t xml:space="preserve">одствуясь ст. 322.3 УК РФ, п. 3 ст. 236 УПК РФ, суд, </w:t>
      </w:r>
    </w:p>
    <w:p w:rsidR="00A77B3E" w:rsidP="00B32311">
      <w:pPr>
        <w:ind w:firstLine="720"/>
        <w:jc w:val="both"/>
      </w:pPr>
    </w:p>
    <w:p w:rsidR="00A77B3E" w:rsidP="00B32311">
      <w:pPr>
        <w:ind w:firstLine="720"/>
        <w:jc w:val="center"/>
      </w:pPr>
      <w:r>
        <w:t xml:space="preserve">п о с т а н о </w:t>
      </w:r>
      <w:r>
        <w:t>в и л:</w:t>
      </w:r>
    </w:p>
    <w:p w:rsidR="00A77B3E" w:rsidP="00B32311">
      <w:pPr>
        <w:ind w:firstLine="720"/>
        <w:jc w:val="both"/>
      </w:pPr>
    </w:p>
    <w:p w:rsidR="00A77B3E" w:rsidP="00B32311">
      <w:pPr>
        <w:ind w:firstLine="720"/>
        <w:jc w:val="both"/>
      </w:pPr>
      <w:r>
        <w:t xml:space="preserve">ходатайство защитника Моргун Светланы Адамовны удовлетворить. </w:t>
      </w:r>
    </w:p>
    <w:p w:rsidR="00A77B3E" w:rsidP="00B32311">
      <w:pPr>
        <w:ind w:firstLine="720"/>
        <w:jc w:val="both"/>
      </w:pPr>
      <w:r>
        <w:t xml:space="preserve">Рахимову Марию </w:t>
      </w:r>
      <w:r>
        <w:t>Синтвелиевну</w:t>
      </w:r>
      <w:r>
        <w:t xml:space="preserve"> освободить от уголовной ответственности по ст. 322.3 УК РФ на основании пункта 2 примеча</w:t>
      </w:r>
      <w:r>
        <w:t xml:space="preserve">ния к </w:t>
      </w:r>
    </w:p>
    <w:p w:rsidR="00A77B3E" w:rsidP="00B32311">
      <w:pPr>
        <w:ind w:firstLine="720"/>
        <w:jc w:val="both"/>
      </w:pPr>
      <w:r>
        <w:t>ст. 322.3 УК РФ.</w:t>
      </w:r>
    </w:p>
    <w:p w:rsidR="00A77B3E" w:rsidP="00B32311">
      <w:pPr>
        <w:ind w:firstLine="720"/>
        <w:jc w:val="both"/>
      </w:pPr>
      <w:r>
        <w:t xml:space="preserve">Производство по уголовному делу по обвинению Рахимовой Марии </w:t>
      </w:r>
      <w:r>
        <w:t>Синтвелиевны</w:t>
      </w:r>
      <w:r>
        <w:t xml:space="preserve"> в совершении преступления, предусмотренного ст. 322.3 УК РФ, прекратить.</w:t>
      </w:r>
    </w:p>
    <w:p w:rsidR="00A77B3E" w:rsidP="00B32311">
      <w:pPr>
        <w:ind w:firstLine="720"/>
        <w:jc w:val="both"/>
      </w:pPr>
      <w:r>
        <w:t xml:space="preserve">Меру процессуального принуждения в виде обязательства о явке в отношении </w:t>
      </w:r>
      <w:r>
        <w:t>фио</w:t>
      </w:r>
      <w:r>
        <w:t>, отменит</w:t>
      </w:r>
      <w:r>
        <w:t>ь по вступлении постановления суда в законную силу.</w:t>
      </w:r>
    </w:p>
    <w:p w:rsidR="00A77B3E" w:rsidP="00B32311">
      <w:pPr>
        <w:ind w:firstLine="720"/>
        <w:jc w:val="both"/>
      </w:pPr>
      <w:r>
        <w:t xml:space="preserve">Вещественные доказательства по делу: 3 оригинала уведомлений о прибытии иностранного гражданина или лица без гражданства в место пребывания на граждан Таджикистана: №000030 на имя </w:t>
      </w:r>
      <w:r>
        <w:t>фио</w:t>
      </w:r>
      <w:r>
        <w:t xml:space="preserve">, №000031 на имя </w:t>
      </w:r>
      <w:r>
        <w:t>фио</w:t>
      </w:r>
      <w:r>
        <w:t>,</w:t>
      </w:r>
      <w:r>
        <w:t xml:space="preserve"> №000032 на имя </w:t>
      </w:r>
      <w:r>
        <w:t>фио</w:t>
      </w:r>
      <w:r>
        <w:t xml:space="preserve"> - хранить в материалах уголовного дела.</w:t>
      </w:r>
    </w:p>
    <w:p w:rsidR="00A77B3E" w:rsidP="00B32311">
      <w:pPr>
        <w:ind w:firstLine="720"/>
        <w:jc w:val="both"/>
      </w:pPr>
      <w:r>
        <w:t>Процессуальные издержки возместить за счет средств федерального бюджета.</w:t>
      </w:r>
    </w:p>
    <w:p w:rsidR="00A77B3E" w:rsidP="00B32311">
      <w:pPr>
        <w:ind w:firstLine="720"/>
        <w:jc w:val="both"/>
      </w:pPr>
      <w:r>
        <w:t xml:space="preserve">Постановление может быть обжаловано в апелляционном порядке </w:t>
      </w:r>
    </w:p>
    <w:p w:rsidR="00A77B3E" w:rsidP="00B32311">
      <w:pPr>
        <w:ind w:firstLine="720"/>
        <w:jc w:val="both"/>
      </w:pPr>
      <w:r>
        <w:t xml:space="preserve">в Советский районный суд Республики Крым через мирового судью </w:t>
      </w:r>
    </w:p>
    <w:p w:rsidR="00A77B3E" w:rsidP="00B32311">
      <w:pPr>
        <w:ind w:firstLine="720"/>
        <w:jc w:val="both"/>
      </w:pPr>
      <w:r>
        <w:t xml:space="preserve">в течение десяти  суток со дня его провозглашения. </w:t>
      </w:r>
    </w:p>
    <w:p w:rsidR="00A77B3E" w:rsidP="00B32311">
      <w:pPr>
        <w:ind w:firstLine="720"/>
        <w:jc w:val="both"/>
      </w:pPr>
    </w:p>
    <w:p w:rsidR="00A77B3E" w:rsidP="00B32311">
      <w:pPr>
        <w:ind w:firstLine="720"/>
        <w:jc w:val="both"/>
      </w:pPr>
      <w:r>
        <w:t>Председательствующий:</w:t>
      </w:r>
    </w:p>
    <w:p w:rsidR="00A77B3E" w:rsidP="00B32311">
      <w:pPr>
        <w:ind w:firstLine="720"/>
        <w:jc w:val="both"/>
      </w:pPr>
    </w:p>
    <w:p w:rsidR="00A77B3E" w:rsidP="00B32311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11"/>
    <w:rsid w:val="00A77B3E"/>
    <w:rsid w:val="00B323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