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D94E68">
      <w:pPr>
        <w:jc w:val="right"/>
      </w:pPr>
      <w:r>
        <w:t>Д</w:t>
      </w:r>
      <w:r>
        <w:t>ело № 1-84-3/2020</w:t>
      </w:r>
    </w:p>
    <w:p w:rsidR="00A77B3E"/>
    <w:p w:rsidR="00A77B3E" w:rsidP="00D94E68">
      <w:pPr>
        <w:jc w:val="center"/>
      </w:pPr>
    </w:p>
    <w:p w:rsidR="00A77B3E" w:rsidP="00D94E68">
      <w:pPr>
        <w:jc w:val="center"/>
      </w:pPr>
      <w:r>
        <w:t>ПОСТАНОВЛЕНИЕ</w:t>
      </w:r>
    </w:p>
    <w:p w:rsidR="00A77B3E" w:rsidP="00D94E68">
      <w:pPr>
        <w:jc w:val="center"/>
      </w:pPr>
      <w:r>
        <w:t>о прекращении уголовного дела</w:t>
      </w:r>
    </w:p>
    <w:p w:rsidR="00A77B3E">
      <w:r>
        <w:tab/>
      </w:r>
      <w:r>
        <w:tab/>
        <w:t xml:space="preserve">                    </w:t>
      </w:r>
    </w:p>
    <w:p w:rsidR="00A77B3E" w:rsidP="00D94E68">
      <w:pPr>
        <w:jc w:val="both"/>
      </w:pPr>
      <w:r>
        <w:t xml:space="preserve">06 февраля 2020 года </w:t>
      </w:r>
      <w:r>
        <w:tab/>
      </w:r>
      <w:r>
        <w:tab/>
        <w:t xml:space="preserve">               </w:t>
      </w:r>
      <w:r>
        <w:tab/>
      </w:r>
      <w:r>
        <w:tab/>
        <w:t xml:space="preserve">         </w:t>
      </w:r>
      <w:r>
        <w:t>пгт</w:t>
      </w:r>
      <w:r>
        <w:t xml:space="preserve">. Советский </w:t>
      </w:r>
    </w:p>
    <w:p w:rsidR="00A77B3E" w:rsidP="00D94E68">
      <w:pPr>
        <w:jc w:val="both"/>
      </w:pPr>
    </w:p>
    <w:p w:rsidR="00A77B3E" w:rsidP="00D94E68">
      <w:pPr>
        <w:ind w:firstLine="720"/>
        <w:jc w:val="both"/>
      </w:pPr>
      <w:r>
        <w:t xml:space="preserve">Мировой судья судебного участка № 84 Советского судебного                  района     (Советский </w:t>
      </w:r>
      <w:r>
        <w:t>муниципальный район) Республики Крым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  <w:t xml:space="preserve">Елецких Е.Н.,   </w:t>
      </w:r>
    </w:p>
    <w:p w:rsidR="00A77B3E" w:rsidP="00D94E68">
      <w:pPr>
        <w:jc w:val="both"/>
      </w:pPr>
      <w:r>
        <w:t xml:space="preserve">при секретаре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Непритимовой</w:t>
      </w:r>
      <w:r>
        <w:t xml:space="preserve"> Д.С.,</w:t>
      </w:r>
    </w:p>
    <w:p w:rsidR="00A77B3E" w:rsidP="00D94E68">
      <w:pPr>
        <w:jc w:val="both"/>
      </w:pPr>
      <w:r>
        <w:t>с участием государственного обвинителя,</w:t>
      </w:r>
    </w:p>
    <w:p w:rsidR="00A77B3E" w:rsidP="00D94E68">
      <w:pPr>
        <w:jc w:val="both"/>
      </w:pPr>
      <w:r>
        <w:t xml:space="preserve">старшего помощника прокурора Советского района </w:t>
      </w:r>
      <w:r>
        <w:tab/>
      </w:r>
      <w:r>
        <w:tab/>
        <w:t xml:space="preserve"> </w:t>
      </w:r>
      <w:r>
        <w:t>Архиреева</w:t>
      </w:r>
      <w:r>
        <w:t xml:space="preserve"> Д.С., </w:t>
      </w:r>
      <w:r>
        <w:t>потерпевших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>,</w:t>
      </w:r>
    </w:p>
    <w:p w:rsidR="00A77B3E" w:rsidP="00D94E6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</w:t>
      </w:r>
      <w:r>
        <w:t>о</w:t>
      </w:r>
      <w:r>
        <w:t>,</w:t>
      </w:r>
      <w:r>
        <w:tab/>
      </w:r>
    </w:p>
    <w:p w:rsidR="00A77B3E" w:rsidP="00D94E68">
      <w:pPr>
        <w:jc w:val="both"/>
      </w:pPr>
      <w:r>
        <w:t xml:space="preserve">защитника подсудимого, предоставившего </w:t>
      </w:r>
    </w:p>
    <w:p w:rsidR="00A77B3E" w:rsidP="00D94E68">
      <w:pPr>
        <w:jc w:val="both"/>
      </w:pPr>
      <w:r>
        <w:t xml:space="preserve">ордер № </w:t>
      </w:r>
      <w:r>
        <w:t>от</w:t>
      </w:r>
      <w:r>
        <w:t xml:space="preserve"> </w:t>
      </w:r>
      <w:r>
        <w:t>дата</w:t>
      </w:r>
      <w:r>
        <w:t xml:space="preserve"> – адвоката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Моргун С.А.,</w:t>
      </w:r>
    </w:p>
    <w:p w:rsidR="00A77B3E" w:rsidP="00D94E68">
      <w:pPr>
        <w:jc w:val="both"/>
      </w:pPr>
      <w:r>
        <w:t xml:space="preserve">подсудимого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Алибаева</w:t>
      </w:r>
      <w:r>
        <w:t xml:space="preserve"> Л.И., </w:t>
      </w:r>
    </w:p>
    <w:p w:rsidR="00A77B3E" w:rsidP="00D94E68">
      <w:pPr>
        <w:jc w:val="both"/>
      </w:pPr>
    </w:p>
    <w:p w:rsidR="00A77B3E" w:rsidP="00D94E68">
      <w:pPr>
        <w:ind w:firstLine="720"/>
        <w:jc w:val="both"/>
      </w:pPr>
      <w:r>
        <w:t>рассмотрев в открытом судебном заседании в особом порядке принятия судебного решения в помещении судебного участка № 84 Советского с</w:t>
      </w:r>
      <w:r>
        <w:t xml:space="preserve">удебного района (Советский муниципальный район) Республики Крым уголовное дело </w:t>
      </w:r>
      <w:r>
        <w:br/>
      </w:r>
      <w:r>
        <w:t>в отношении:</w:t>
      </w:r>
    </w:p>
    <w:p w:rsidR="00A77B3E" w:rsidP="00D94E68">
      <w:pPr>
        <w:ind w:firstLine="720"/>
        <w:jc w:val="both"/>
      </w:pPr>
      <w:r>
        <w:t>Алибаева</w:t>
      </w:r>
      <w:r>
        <w:t xml:space="preserve"> Л.И.</w:t>
      </w:r>
      <w:r>
        <w:t xml:space="preserve">, паспортные данные </w:t>
      </w:r>
    </w:p>
    <w:p w:rsidR="00A77B3E" w:rsidP="00D94E68">
      <w:pPr>
        <w:ind w:firstLine="720"/>
        <w:jc w:val="both"/>
      </w:pPr>
      <w:r>
        <w:t xml:space="preserve">обвиняемого в совершении преступления, предусмотренного </w:t>
      </w:r>
      <w:r>
        <w:t>ч</w:t>
      </w:r>
      <w:r>
        <w:t>. 1 ст. 139 Уголовного кодекса Российской Федерации (далее – УК РФ),</w:t>
      </w:r>
    </w:p>
    <w:p w:rsidR="00A77B3E" w:rsidP="00D94E68">
      <w:pPr>
        <w:jc w:val="both"/>
      </w:pPr>
    </w:p>
    <w:p w:rsidR="00A77B3E" w:rsidP="00D94E68">
      <w:pPr>
        <w:jc w:val="center"/>
      </w:pPr>
      <w:r>
        <w:t>установил:</w:t>
      </w:r>
    </w:p>
    <w:p w:rsidR="00A77B3E"/>
    <w:p w:rsidR="00A77B3E" w:rsidP="00D94E68">
      <w:pPr>
        <w:ind w:firstLine="720"/>
        <w:jc w:val="both"/>
      </w:pPr>
      <w:r>
        <w:t xml:space="preserve">в производстве мирового судьи </w:t>
      </w:r>
      <w:r>
        <w:t xml:space="preserve">судебного участка № 84 Советского судебного района (Советский муниципальный район) Республики Крым находится уголовное дело по обвинению </w:t>
      </w:r>
      <w:r>
        <w:t>Алибаева</w:t>
      </w:r>
      <w:r>
        <w:t xml:space="preserve"> Л.И. в совершении преступления, предусмотренного </w:t>
      </w:r>
      <w:r>
        <w:t>ч</w:t>
      </w:r>
      <w:r>
        <w:t>. 1 ст. 139 УК РФ.</w:t>
      </w:r>
    </w:p>
    <w:p w:rsidR="00A77B3E" w:rsidP="00D94E68">
      <w:pPr>
        <w:ind w:firstLine="720"/>
        <w:jc w:val="both"/>
      </w:pPr>
      <w:r>
        <w:t xml:space="preserve">Как следует из предъявленного </w:t>
      </w:r>
      <w:r>
        <w:t>Алибаеву</w:t>
      </w:r>
      <w:r>
        <w:t xml:space="preserve"> Л.</w:t>
      </w:r>
      <w:r>
        <w:t>И. обвинения, дата в период времени с время до время</w:t>
      </w:r>
      <w:r>
        <w:t xml:space="preserve">, </w:t>
      </w:r>
      <w:r>
        <w:t>Алибаев</w:t>
      </w:r>
      <w:r>
        <w:t xml:space="preserve"> Л.И., будучи в состоянии алкогольного опьянения, находясь около домовладения </w:t>
      </w:r>
      <w:r>
        <w:t>фио</w:t>
      </w:r>
      <w:r>
        <w:t xml:space="preserve"> и </w:t>
      </w:r>
      <w:r>
        <w:t>фио</w:t>
      </w:r>
      <w:r>
        <w:t xml:space="preserve">, расположенного </w:t>
      </w:r>
      <w:r>
        <w:t xml:space="preserve">по адресу: адрес, </w:t>
      </w:r>
      <w:r>
        <w:t xml:space="preserve">полагая, что </w:t>
      </w:r>
      <w:r>
        <w:t>фио</w:t>
      </w:r>
      <w:r>
        <w:t xml:space="preserve"> находится в указанном домовладен</w:t>
      </w:r>
      <w:r>
        <w:t>ии, решил отыскать последнего, и, подойдя к домовладению начал стучать в окна дома, однако ему никто не открыл, и разрешения</w:t>
      </w:r>
      <w:r>
        <w:t xml:space="preserve"> проходить в дом не давал. </w:t>
      </w:r>
    </w:p>
    <w:p w:rsidR="00A77B3E" w:rsidP="00D94E68">
      <w:pPr>
        <w:ind w:firstLine="720"/>
        <w:jc w:val="both"/>
      </w:pPr>
      <w:r>
        <w:t xml:space="preserve">дата, в период времени с время </w:t>
      </w:r>
      <w:r>
        <w:t>до</w:t>
      </w:r>
      <w:r>
        <w:t xml:space="preserve"> время,</w:t>
      </w:r>
      <w:r>
        <w:t xml:space="preserve"> </w:t>
      </w:r>
      <w:r>
        <w:t xml:space="preserve">у </w:t>
      </w:r>
      <w:r>
        <w:t>Алибаева</w:t>
      </w:r>
      <w:r>
        <w:t xml:space="preserve"> Л.И. возник преступный умысел, направле</w:t>
      </w:r>
      <w:r>
        <w:t xml:space="preserve">нный </w:t>
      </w:r>
      <w:r>
        <w:t xml:space="preserve">на незаконное проникновение в жилище </w:t>
      </w:r>
      <w:r>
        <w:t>фио</w:t>
      </w:r>
      <w:r>
        <w:t xml:space="preserve"> </w:t>
      </w:r>
      <w:r>
        <w:br/>
      </w:r>
      <w:r>
        <w:t xml:space="preserve">и </w:t>
      </w:r>
      <w:r>
        <w:t>фио</w:t>
      </w:r>
      <w:r>
        <w:t xml:space="preserve"> по адресу: адрес,</w:t>
      </w:r>
      <w:r>
        <w:t>.</w:t>
      </w:r>
    </w:p>
    <w:p w:rsidR="00A77B3E" w:rsidP="00D94E68">
      <w:pPr>
        <w:ind w:firstLine="720"/>
        <w:jc w:val="both"/>
      </w:pPr>
      <w:r>
        <w:t>Алибаев</w:t>
      </w:r>
      <w:r>
        <w:t xml:space="preserve"> Л.И., реализуя свой преступный умысел, дата, </w:t>
      </w:r>
      <w:r>
        <w:t xml:space="preserve">в период времени </w:t>
      </w:r>
      <w:r>
        <w:br/>
      </w:r>
      <w:r>
        <w:t xml:space="preserve">с время до время, действуя умышленно, осознавая общественную опасность </w:t>
      </w:r>
      <w:r>
        <w:br/>
      </w:r>
      <w:r>
        <w:t>и противоправность своих действи</w:t>
      </w:r>
      <w:r>
        <w:t xml:space="preserve">й, с целью незаконного проникновения </w:t>
      </w:r>
      <w:r>
        <w:br/>
      </w:r>
      <w:r>
        <w:t xml:space="preserve">в жилище, заведомо зная, что он нарушает конституционное право </w:t>
      </w:r>
      <w:r>
        <w:t>фио</w:t>
      </w:r>
      <w:r>
        <w:t xml:space="preserve"> и </w:t>
      </w:r>
      <w:r>
        <w:t>фио</w:t>
      </w:r>
      <w:r>
        <w:t xml:space="preserve"> </w:t>
      </w:r>
      <w:r>
        <w:t xml:space="preserve">на неприкосновенность их жилища, предусмотренное ст. 25 Конституции РФ, незаконно через не запертую дверь прошел на веранду домовладения </w:t>
      </w:r>
      <w:r>
        <w:t>по адрес</w:t>
      </w:r>
      <w:r>
        <w:t xml:space="preserve"> </w:t>
      </w:r>
      <w:r>
        <w:br/>
      </w:r>
      <w:r>
        <w:t xml:space="preserve">в адрес, </w:t>
      </w:r>
      <w:r>
        <w:t xml:space="preserve">где отыскал на веранде указанного домовладения плоскогубцы, с помощью которых отогнул часть дверного металлического полотна. Затем, </w:t>
      </w:r>
      <w:r>
        <w:t>Алибаев</w:t>
      </w:r>
      <w:r>
        <w:t xml:space="preserve"> Л.И. силой дернул входную дверь на себя, в результате чего вырвал замок из дверной коробки, после</w:t>
      </w:r>
      <w:r>
        <w:t xml:space="preserve"> чего через открывшуюся дверь незаконно проник внутрь дома, где находился непродолжительное время, не реагируя на законные требования </w:t>
      </w:r>
      <w:r>
        <w:t>фио</w:t>
      </w:r>
      <w:r>
        <w:t xml:space="preserve"> покинуть жилище. При этом оснований для законного нахождения в указанном жилище у </w:t>
      </w:r>
      <w:r>
        <w:t>Алибаева</w:t>
      </w:r>
      <w:r>
        <w:t xml:space="preserve"> Л.И., не имелось.</w:t>
      </w:r>
    </w:p>
    <w:p w:rsidR="00A77B3E" w:rsidP="00D94E68">
      <w:pPr>
        <w:ind w:firstLine="720"/>
        <w:jc w:val="both"/>
      </w:pPr>
      <w:r>
        <w:t xml:space="preserve">В жилище </w:t>
      </w:r>
      <w:r>
        <w:t>фио</w:t>
      </w:r>
      <w:r>
        <w:t xml:space="preserve"> и </w:t>
      </w:r>
      <w:r>
        <w:t>фио</w:t>
      </w:r>
      <w:r>
        <w:t xml:space="preserve">, </w:t>
      </w:r>
      <w:r>
        <w:t>Алибаев</w:t>
      </w:r>
      <w:r>
        <w:t xml:space="preserve"> Л.И. незаконно находился непродолжительное время, после чего покинул домовладение.</w:t>
      </w:r>
    </w:p>
    <w:p w:rsidR="00A77B3E" w:rsidP="00D94E68">
      <w:pPr>
        <w:ind w:firstLine="720"/>
        <w:jc w:val="both"/>
      </w:pPr>
      <w:r>
        <w:t xml:space="preserve">Действия </w:t>
      </w:r>
      <w:r>
        <w:t>Алибаева</w:t>
      </w:r>
      <w:r>
        <w:t xml:space="preserve"> Л.И. органами предварительного следствия квалифицированы по </w:t>
      </w:r>
      <w:r>
        <w:t>ч</w:t>
      </w:r>
      <w:r>
        <w:t xml:space="preserve">. 1 ст. 139 УК РФ, как незаконное проникновение </w:t>
      </w:r>
      <w:r>
        <w:t>в жилище, совершенное прот</w:t>
      </w:r>
      <w:r>
        <w:t>ив воли проживающего в нем лица.</w:t>
      </w:r>
    </w:p>
    <w:p w:rsidR="00A77B3E" w:rsidP="00D94E68">
      <w:pPr>
        <w:ind w:firstLine="720"/>
        <w:jc w:val="both"/>
      </w:pPr>
      <w:r>
        <w:t xml:space="preserve">В судебном заседании потерпевшие </w:t>
      </w:r>
      <w:r>
        <w:t>фио</w:t>
      </w:r>
      <w:r>
        <w:t xml:space="preserve"> и </w:t>
      </w:r>
      <w:r>
        <w:t>фио</w:t>
      </w:r>
      <w:r>
        <w:t xml:space="preserve"> обратились к мировому судье с письменным ходатайством о прекращении уголовного дела в отношении </w:t>
      </w:r>
      <w:r>
        <w:t>Алибаева</w:t>
      </w:r>
      <w:r>
        <w:t xml:space="preserve"> Л.И., ссылаясь на то, что они примирились с подсудимым, который загладил пр</w:t>
      </w:r>
      <w:r>
        <w:t>ичиненный им вред, принес им свои извинения.</w:t>
      </w:r>
    </w:p>
    <w:p w:rsidR="00A77B3E" w:rsidP="00D94E68">
      <w:pPr>
        <w:ind w:firstLine="720"/>
        <w:jc w:val="both"/>
      </w:pPr>
      <w:r>
        <w:t xml:space="preserve">Подсудимый </w:t>
      </w:r>
      <w:r>
        <w:t>Алибаев</w:t>
      </w:r>
      <w:r>
        <w:t xml:space="preserve"> Л.И. в судебном заседании пояснил, </w:t>
      </w:r>
      <w:r>
        <w:t xml:space="preserve">что он действительно примирился с потерпевшими, загладил причиненный им вред </w:t>
      </w:r>
      <w:r>
        <w:br/>
      </w:r>
      <w:r>
        <w:t>и принес им свои извинения, а также просил удовлетворить ходатайство потерпевши</w:t>
      </w:r>
      <w:r>
        <w:t>х и не возражал против прекращения в отношении него уголовного дела в связи с примирением сторон.</w:t>
      </w:r>
    </w:p>
    <w:p w:rsidR="00A77B3E" w:rsidP="00D94E68">
      <w:pPr>
        <w:ind w:firstLine="720"/>
        <w:jc w:val="both"/>
      </w:pPr>
      <w:r>
        <w:t>Государственный обвинитель и защитник подсудимого не возражали против удовлетворения ходатайства потерпевших.</w:t>
      </w:r>
    </w:p>
    <w:p w:rsidR="00A77B3E" w:rsidP="00D94E68">
      <w:pPr>
        <w:ind w:firstLine="720"/>
        <w:jc w:val="both"/>
      </w:pPr>
      <w:r>
        <w:t>Выслушав мнение участников процесса, изучив мате</w:t>
      </w:r>
      <w:r>
        <w:t xml:space="preserve">риалы уголовного дела, суд находит ходатайство потерпевших подлежащим удовлетворению </w:t>
      </w:r>
      <w:r>
        <w:br/>
      </w:r>
      <w:r>
        <w:t xml:space="preserve">по следующим основаниям. </w:t>
      </w:r>
    </w:p>
    <w:p w:rsidR="00A77B3E" w:rsidP="00D94E68">
      <w:pPr>
        <w:ind w:firstLine="720"/>
        <w:jc w:val="both"/>
      </w:pPr>
      <w:r>
        <w:t xml:space="preserve">В соответствии со ст. 25 УПК РФ суд вправе на основании заявления потерпевшего прекратить уголовное дело в отношении лица, обвиняемого </w:t>
      </w:r>
      <w:r>
        <w:br/>
      </w:r>
      <w:r>
        <w:t>в соверш</w:t>
      </w:r>
      <w:r>
        <w:t xml:space="preserve">ении преступления небольшой или средней тяжести </w:t>
      </w:r>
      <w:r>
        <w:t xml:space="preserve">в случаях, предусмотренных ст. 76 УК РФ, если это лицо примирилось </w:t>
      </w:r>
      <w:r>
        <w:t xml:space="preserve">с потерпевшим </w:t>
      </w:r>
      <w:r>
        <w:br/>
      </w:r>
      <w:r>
        <w:t xml:space="preserve">и загладило причиненный ему вред. </w:t>
      </w:r>
    </w:p>
    <w:p w:rsidR="00A77B3E" w:rsidP="00D94E68">
      <w:pPr>
        <w:ind w:firstLine="720"/>
        <w:jc w:val="both"/>
      </w:pPr>
      <w:r>
        <w:t xml:space="preserve">Статьей 76 УК РФ предусмотрено, что лицо, впервые совершившее преступление небольшой или средней тяжести, может быть освобождено </w:t>
      </w:r>
      <w:r>
        <w:br/>
      </w:r>
      <w:r>
        <w:t xml:space="preserve">от уголовной ответственности, если оно примирилось с потерпевшим </w:t>
      </w:r>
      <w:r>
        <w:t>и загладило причиненный потерпевшему вред.</w:t>
      </w:r>
    </w:p>
    <w:p w:rsidR="00A77B3E" w:rsidP="00D94E68">
      <w:pPr>
        <w:ind w:firstLine="720"/>
        <w:jc w:val="both"/>
      </w:pPr>
      <w:r>
        <w:t>Мировым судьей ус</w:t>
      </w:r>
      <w:r>
        <w:t xml:space="preserve">тановлено, что </w:t>
      </w:r>
      <w:r>
        <w:t>Алибаев</w:t>
      </w:r>
      <w:r>
        <w:t xml:space="preserve"> Л.И. обвиняется </w:t>
      </w:r>
      <w:r>
        <w:t xml:space="preserve">в совершении  преступления, которое согласно ст. 15 УК РФ отнесено законом к категории преступлений небольшой тяжести, ранее не судим, признал вину </w:t>
      </w:r>
      <w:r>
        <w:t>и чистосердечно раскаялся в содеянном, загладил причиненный вред пе</w:t>
      </w:r>
      <w:r>
        <w:t xml:space="preserve">ред потерпевшими, принес им свои извинения и примирился с ними, изъято </w:t>
      </w:r>
      <w:r>
        <w:t>(т. 1 л.д. 124-129, 134, 139-141).</w:t>
      </w:r>
      <w:r>
        <w:t xml:space="preserve"> </w:t>
      </w:r>
      <w:r>
        <w:br/>
      </w:r>
      <w:r>
        <w:t xml:space="preserve">В судебном заседании, </w:t>
      </w:r>
      <w:r>
        <w:t xml:space="preserve">как потерпевшие, </w:t>
      </w:r>
      <w:r>
        <w:t xml:space="preserve">так и подсудимый заявили о примирении. </w:t>
      </w:r>
    </w:p>
    <w:p w:rsidR="00A77B3E" w:rsidP="00D94E68">
      <w:pPr>
        <w:ind w:firstLine="720"/>
        <w:jc w:val="both"/>
      </w:pPr>
      <w:r>
        <w:t xml:space="preserve">Согласно п. 32 Постановления Пленума Верховного Суда Российской Федерации № 17 от дата "О практике применения судами норм, </w:t>
      </w:r>
      <w:r>
        <w:t>регламентирующих участие потерпевшего в уголовном судопроизводстве", принимая решение о прекр</w:t>
      </w:r>
      <w:r>
        <w:t xml:space="preserve">ащении дела за примирением,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A77B3E" w:rsidP="00D94E68">
      <w:pPr>
        <w:ind w:firstLine="720"/>
        <w:jc w:val="both"/>
      </w:pPr>
      <w:r>
        <w:t>Учитывая конкретные обстоятельства совершенного преступления, хара</w:t>
      </w:r>
      <w:r>
        <w:t xml:space="preserve">ктер и степень общественной опасности содеянного, данные о личности подсудимого, который раскаялся в содеянном, примирился с потерпевшими, ранее не судим, </w:t>
      </w:r>
      <w:r>
        <w:br/>
      </w:r>
      <w:r>
        <w:t xml:space="preserve">а также принимая во </w:t>
      </w:r>
      <w:r>
        <w:t>внимание</w:t>
      </w:r>
      <w:r>
        <w:t xml:space="preserve"> свободно выраженное волеизъявление потерпевших, которые ходатайствовали </w:t>
      </w:r>
      <w:r>
        <w:t xml:space="preserve">об освобождении подсудимого </w:t>
      </w:r>
      <w:r>
        <w:br/>
      </w:r>
      <w:r>
        <w:t xml:space="preserve">от уголовной ответственности в связи с примирением, </w:t>
      </w:r>
      <w:r>
        <w:t xml:space="preserve">суд приходит к выводу </w:t>
      </w:r>
      <w:r>
        <w:br/>
      </w:r>
      <w:r>
        <w:t xml:space="preserve">о возможном освобождении подсудимого от уголовной ответственности, в связи </w:t>
      </w:r>
      <w:r>
        <w:br/>
      </w:r>
      <w:r>
        <w:t xml:space="preserve">с примирением с потерпевшими и считает, </w:t>
      </w:r>
      <w:r>
        <w:t>что  прекращение уголовного дела буде</w:t>
      </w:r>
      <w:r>
        <w:t xml:space="preserve">т отвечать требованиям справедливости </w:t>
      </w:r>
      <w:r>
        <w:t>и целям правосудия.</w:t>
      </w:r>
    </w:p>
    <w:p w:rsidR="00A77B3E" w:rsidP="00D94E68">
      <w:pPr>
        <w:ind w:firstLine="720"/>
        <w:jc w:val="both"/>
      </w:pPr>
      <w:r>
        <w:t xml:space="preserve">Таким образом, ходатайство потерпевших о прекращении уголовного дела </w:t>
      </w:r>
      <w:r>
        <w:t>за примирением сторон основано на законе, с соблюдением всех необходимых для этого требований и условий, заявлено в соответстви</w:t>
      </w:r>
      <w:r>
        <w:t>и с нормами уголовно-процессуального закона, суд убедился, что  волеизъявление потерпевших является добровольным, то есть не является следствием применения насилия, принуждения, угроз или следствием обещаний или действия любых других обстоятельств, в связи</w:t>
      </w:r>
      <w:r>
        <w:t xml:space="preserve"> с чем, суд считает</w:t>
      </w:r>
      <w:r>
        <w:t xml:space="preserve"> </w:t>
      </w:r>
      <w:r>
        <w:t xml:space="preserve">возможным производство </w:t>
      </w:r>
      <w:r>
        <w:t xml:space="preserve">по уголовному делу в отношении </w:t>
      </w:r>
      <w:r>
        <w:t>Алибаева</w:t>
      </w:r>
      <w:r>
        <w:t xml:space="preserve"> Л.И. прекратить в связи </w:t>
      </w:r>
      <w:r>
        <w:t>с примирением с потерпевшими.</w:t>
      </w:r>
    </w:p>
    <w:p w:rsidR="00A77B3E" w:rsidP="00D94E68">
      <w:pPr>
        <w:ind w:firstLine="720"/>
        <w:jc w:val="both"/>
      </w:pPr>
      <w:r>
        <w:t xml:space="preserve">Мировым судьей также принимаются во внимание и те обстоятельства, </w:t>
      </w:r>
      <w:r>
        <w:br/>
      </w:r>
      <w:r>
        <w:t>что подсудимый осознал противоправность своих дейс</w:t>
      </w:r>
      <w:r>
        <w:t xml:space="preserve">твий, он согласен </w:t>
      </w:r>
      <w:r>
        <w:br/>
      </w:r>
      <w:r>
        <w:t>на прекращение уголовного дела в связи с примирением сторон, будучи предупрежденным о том, что данное основание не является реабилитирующим. Последствия прекращения уголовного дела подсудимому ясны и понятны.</w:t>
      </w:r>
    </w:p>
    <w:p w:rsidR="00A77B3E" w:rsidP="00D94E68">
      <w:pPr>
        <w:ind w:firstLine="720"/>
        <w:jc w:val="both"/>
      </w:pPr>
      <w:r>
        <w:t>Меру пресечения в виде подпи</w:t>
      </w:r>
      <w:r>
        <w:t xml:space="preserve">ски о невыезде и надлежащем поведении </w:t>
      </w:r>
      <w:r>
        <w:br/>
      </w:r>
      <w:r>
        <w:t xml:space="preserve">в отношении </w:t>
      </w:r>
      <w:r>
        <w:t>Алибаева</w:t>
      </w:r>
      <w:r>
        <w:t xml:space="preserve"> Л.И. суд считает необходимым оставить без изменения </w:t>
      </w:r>
      <w:r>
        <w:br/>
      </w:r>
      <w:r>
        <w:t>до вступления постановления в законную силу.</w:t>
      </w:r>
      <w:r>
        <w:tab/>
      </w:r>
    </w:p>
    <w:p w:rsidR="00A77B3E" w:rsidP="00D94E68">
      <w:pPr>
        <w:ind w:firstLine="720"/>
        <w:jc w:val="both"/>
      </w:pPr>
      <w:r>
        <w:t xml:space="preserve">Гражданский иск по делу не заявлен, меры в обеспечение гражданского иска и возможной конфискации </w:t>
      </w:r>
      <w:r>
        <w:t xml:space="preserve">имущества  не принимались. </w:t>
      </w:r>
      <w:r>
        <w:tab/>
      </w:r>
      <w:r>
        <w:tab/>
      </w:r>
    </w:p>
    <w:p w:rsidR="00A77B3E" w:rsidP="00D94E68">
      <w:pPr>
        <w:ind w:firstLine="720"/>
        <w:jc w:val="both"/>
      </w:pPr>
      <w:r>
        <w:t xml:space="preserve">Расходы адвоката за участие в уголовном судопроизводстве </w:t>
      </w:r>
      <w:r>
        <w:t xml:space="preserve">по назначению в суде, на основании ст. 131 и ст. 132 УПК РФ, надлежит отнести </w:t>
      </w:r>
      <w:r>
        <w:br/>
      </w:r>
      <w:r>
        <w:t>к процессуальным издержкам, и в силу ч. 10 ст. 316 УПК РФ, возместить за счет средств феде</w:t>
      </w:r>
      <w:r>
        <w:t>рального бюджета, вопрос о размере которых разрешить отдельным постановлением.</w:t>
      </w:r>
    </w:p>
    <w:p w:rsidR="00A77B3E" w:rsidP="00D94E68">
      <w:pPr>
        <w:ind w:firstLine="720"/>
        <w:jc w:val="both"/>
      </w:pPr>
      <w:r>
        <w:t>Вещественных доказательств по делу не имеется.</w:t>
      </w:r>
    </w:p>
    <w:p w:rsidR="00A77B3E" w:rsidP="00D94E68">
      <w:pPr>
        <w:jc w:val="both"/>
      </w:pPr>
      <w:r>
        <w:t xml:space="preserve"> </w:t>
      </w:r>
      <w:r>
        <w:tab/>
      </w:r>
      <w:r>
        <w:t xml:space="preserve">На основании изложенного, руководствуясь ст. 76 УК РФ, ст. 25, п. 3 </w:t>
      </w:r>
      <w:r>
        <w:t>ст. 254 УПК РФ, суд, -</w:t>
      </w:r>
    </w:p>
    <w:p w:rsidR="00A77B3E" w:rsidP="00D94E68">
      <w:pPr>
        <w:jc w:val="center"/>
      </w:pPr>
      <w:r>
        <w:t>постановил:</w:t>
      </w:r>
    </w:p>
    <w:p w:rsidR="00A77B3E"/>
    <w:p w:rsidR="00A77B3E" w:rsidP="00D94E68">
      <w:pPr>
        <w:ind w:firstLine="720"/>
        <w:jc w:val="both"/>
      </w:pPr>
      <w:r>
        <w:t xml:space="preserve">ходатайство потерпевших </w:t>
      </w:r>
      <w:r>
        <w:t>фио</w:t>
      </w:r>
      <w:r>
        <w:t xml:space="preserve"> и </w:t>
      </w:r>
      <w:r>
        <w:t>фио</w:t>
      </w:r>
      <w:r>
        <w:t xml:space="preserve">, – удовлетворить. </w:t>
      </w:r>
    </w:p>
    <w:p w:rsidR="00A77B3E" w:rsidP="00D94E68">
      <w:pPr>
        <w:ind w:firstLine="720"/>
        <w:jc w:val="both"/>
      </w:pPr>
      <w:r>
        <w:t xml:space="preserve">Освободить </w:t>
      </w:r>
      <w:r>
        <w:t>Алибаева</w:t>
      </w:r>
      <w:r>
        <w:t xml:space="preserve"> Л.И.</w:t>
      </w:r>
      <w:r>
        <w:t xml:space="preserve"> от уголовной ответственности, предусмотренной </w:t>
      </w:r>
      <w:r>
        <w:t>ч</w:t>
      </w:r>
      <w:r>
        <w:t xml:space="preserve">. 1 ст. 139 УК РФ, на основании ст. 76 УК РФ, в связи </w:t>
      </w:r>
      <w:r>
        <w:t xml:space="preserve">с примирением </w:t>
      </w:r>
      <w:r>
        <w:br/>
      </w:r>
      <w:r>
        <w:t>с потерпевшими.</w:t>
      </w:r>
    </w:p>
    <w:p w:rsidR="00A77B3E" w:rsidP="00D94E68">
      <w:pPr>
        <w:ind w:firstLine="720"/>
        <w:jc w:val="both"/>
      </w:pPr>
      <w:r>
        <w:t>Производство по настоящему уг</w:t>
      </w:r>
      <w:r>
        <w:t xml:space="preserve">оловному делу - прекратить на основании </w:t>
      </w:r>
      <w:r>
        <w:t xml:space="preserve">ст. 25 УПК РФ.   </w:t>
      </w:r>
    </w:p>
    <w:p w:rsidR="00A77B3E" w:rsidP="00D94E68">
      <w:pPr>
        <w:ind w:firstLine="720"/>
        <w:jc w:val="both"/>
      </w:pPr>
      <w:r>
        <w:t xml:space="preserve">Меру пресечения </w:t>
      </w:r>
      <w:r>
        <w:t>Алибаеву</w:t>
      </w:r>
      <w:r>
        <w:t xml:space="preserve"> Л.И. </w:t>
      </w:r>
      <w:r>
        <w:t xml:space="preserve">в виде подписки </w:t>
      </w:r>
      <w:r>
        <w:t xml:space="preserve">о невыезде и надлежащем поведении, - отменить по вступлению постановления </w:t>
      </w:r>
      <w:r>
        <w:t>в законную силу.</w:t>
      </w:r>
    </w:p>
    <w:p w:rsidR="00A77B3E" w:rsidP="00D94E68">
      <w:pPr>
        <w:ind w:firstLine="720"/>
        <w:jc w:val="both"/>
      </w:pPr>
      <w:r>
        <w:t>Разъяснить право на ознакомление с протоколом</w:t>
      </w:r>
      <w:r>
        <w:t xml:space="preserve"> судебного заседания </w:t>
      </w:r>
      <w:r>
        <w:br/>
      </w:r>
      <w:r>
        <w:t xml:space="preserve">и аудиозаписью, принесения замечаний на них, право на участие </w:t>
      </w:r>
      <w:r>
        <w:t>в апелляционной инстанции в случае обжалования постановления, право пригласить защитника для участия в рассмотрении уголовного дела судом апелляционной инстанции, ходатайс</w:t>
      </w:r>
      <w:r>
        <w:t xml:space="preserve">твовать перед судом о назначении защитника, в том числе бесплатно, </w:t>
      </w:r>
      <w:r>
        <w:br/>
      </w:r>
      <w:r>
        <w:t xml:space="preserve">в случаях установленным уголовно-процессуальным законом РФ, отказаться </w:t>
      </w:r>
      <w:r>
        <w:br/>
      </w:r>
      <w:r>
        <w:t>от защитника.</w:t>
      </w:r>
    </w:p>
    <w:p w:rsidR="00A77B3E" w:rsidP="00D94E68">
      <w:pPr>
        <w:ind w:firstLine="720"/>
        <w:jc w:val="both"/>
      </w:pPr>
      <w:r>
        <w:t xml:space="preserve">Постановление может быть обжаловано </w:t>
      </w:r>
      <w:r>
        <w:t xml:space="preserve">в апелляционном порядке </w:t>
      </w:r>
      <w:r>
        <w:br/>
      </w:r>
      <w:r>
        <w:t>в Советский районный суд Республики Крым че</w:t>
      </w:r>
      <w:r>
        <w:t xml:space="preserve">рез мирового судью </w:t>
      </w:r>
      <w:r>
        <w:t>в течение десяти  суток со дня</w:t>
      </w:r>
      <w:r>
        <w:t xml:space="preserve"> его провозглашения. </w:t>
      </w:r>
    </w:p>
    <w:p w:rsidR="00A77B3E" w:rsidP="00D94E68">
      <w:pPr>
        <w:jc w:val="both"/>
      </w:pPr>
    </w:p>
    <w:p w:rsidR="00A77B3E" w:rsidP="00D94E68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Е.Н. Елецких</w:t>
      </w:r>
    </w:p>
    <w:sectPr w:rsidSect="00C57C4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7C45"/>
    <w:rsid w:val="00A77B3E"/>
    <w:rsid w:val="00C57C45"/>
    <w:rsid w:val="00D94E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7C4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