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1-84-11/2024</w:t>
      </w:r>
    </w:p>
    <w:p w:rsidR="00A77B3E">
      <w:r>
        <w:t>УИД-91MS0084-01-2024-001637-12</w:t>
      </w:r>
    </w:p>
    <w:p w:rsidR="00A77B3E"/>
    <w:p w:rsidR="00A77B3E">
      <w:r>
        <w:t>П О С Т А Н О В Л Е Н И Е</w:t>
      </w:r>
    </w:p>
    <w:p w:rsidR="00A77B3E"/>
    <w:p w:rsidR="00A77B3E">
      <w:r>
        <w:t>11 сентября 2024 года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 - Дроновой Л.Л.,</w:t>
      </w:r>
    </w:p>
    <w:p w:rsidR="00A77B3E">
      <w:r>
        <w:t>с участием: государственного обвинителя</w:t>
      </w:r>
      <w:r>
        <w:tab/>
        <w:t xml:space="preserve"> - </w:t>
      </w:r>
      <w:r>
        <w:t>Архиреева</w:t>
      </w:r>
      <w:r>
        <w:t xml:space="preserve"> Д.С.,</w:t>
      </w:r>
    </w:p>
    <w:p w:rsidR="00A77B3E">
      <w:r>
        <w:tab/>
        <w:t>потерпевшего</w:t>
      </w:r>
      <w:r>
        <w:tab/>
      </w:r>
      <w:r>
        <w:tab/>
      </w:r>
      <w:r>
        <w:tab/>
        <w:t xml:space="preserve"> - </w:t>
      </w:r>
      <w:r>
        <w:t>Торопыно</w:t>
      </w:r>
      <w:r>
        <w:t xml:space="preserve"> М</w:t>
      </w:r>
      <w:r>
        <w:t>.Н.,</w:t>
      </w:r>
    </w:p>
    <w:p w:rsidR="00A77B3E">
      <w:r>
        <w:tab/>
        <w:t>подсудимого</w:t>
      </w:r>
      <w:r>
        <w:tab/>
      </w:r>
      <w:r>
        <w:tab/>
      </w:r>
      <w:r>
        <w:tab/>
        <w:t xml:space="preserve"> - Зайцева Д.С.,</w:t>
      </w:r>
    </w:p>
    <w:p w:rsidR="00A77B3E">
      <w:r>
        <w:t>его защитника</w:t>
      </w:r>
      <w:r>
        <w:tab/>
      </w:r>
      <w:r>
        <w:tab/>
      </w:r>
      <w:r>
        <w:tab/>
        <w:t xml:space="preserve"> - адвоката Ельцова Н.В., </w:t>
      </w:r>
    </w:p>
    <w:p w:rsidR="00A77B3E">
      <w:r>
        <w:t>предоставившего ордер №17 от 11.09.2024</w:t>
      </w:r>
    </w:p>
    <w:p w:rsidR="00A77B3E">
      <w:r>
        <w:t xml:space="preserve">рассмотрев в открытом судебном заседании в помещении судебного участка № 84 Советского судебного района (Советский муниципальный район) </w:t>
      </w:r>
      <w:r>
        <w:t>Республики Крым уголовное дело по обвинению:</w:t>
      </w:r>
    </w:p>
    <w:p w:rsidR="00A77B3E">
      <w:r>
        <w:t xml:space="preserve">Зайцева Дмитрия Сергеевича, паспортные данные, гражданина РФ, имеющего неоконченное основное общее образование, инвалида 3 группы, женатого, имеющего малолетнего ребенка паспортные данные, имеющего на иждивении </w:t>
      </w:r>
      <w:r>
        <w:t>несовершеннолетнего ребенка супруги паспортные данные, не работающего, являющегося пенсионером по инвалидности, не военнообязанного, зарегистрированного по адресу: адрес, не судимого,</w:t>
      </w:r>
    </w:p>
    <w:p w:rsidR="00A77B3E">
      <w:r>
        <w:t>в совершении преступления, предусмотренного п. «в» ч.2 ст.115 УК РФ,</w:t>
      </w:r>
    </w:p>
    <w:p w:rsidR="00A77B3E"/>
    <w:p w:rsidR="00A77B3E">
      <w:r>
        <w:t xml:space="preserve">у </w:t>
      </w:r>
      <w:r>
        <w:t>с т а н о в и л:</w:t>
      </w:r>
    </w:p>
    <w:p w:rsidR="00A77B3E"/>
    <w:p w:rsidR="00A77B3E">
      <w:r>
        <w:t>фио</w:t>
      </w:r>
      <w:r>
        <w:t xml:space="preserve"> обвиняется в совершении преступления небольшой тяжести при следующих обстоятельствах.</w:t>
      </w:r>
    </w:p>
    <w:p w:rsidR="00A77B3E">
      <w:r>
        <w:t xml:space="preserve">Так, </w:t>
      </w:r>
      <w:r>
        <w:t>фио</w:t>
      </w:r>
      <w:r>
        <w:t xml:space="preserve"> дата примерно в время, будучи в состоянии алкогольного опьянения, находясь в строении по типу навеса, расположенном вблизи продуктового уни</w:t>
      </w:r>
      <w:r>
        <w:t xml:space="preserve">вермага «Покупай» в адрес, адрес. адрес, имея внезапно возникшие на почве ссоры личные неприязненные отношения к </w:t>
      </w:r>
      <w:r>
        <w:t>фио</w:t>
      </w:r>
      <w:r>
        <w:t>, с целью разрешения конфликта в свою пользу, находясь в непосредственной близости от последнего, и во исполнение своего преступного умысла,</w:t>
      </w:r>
      <w:r>
        <w:t xml:space="preserve"> направленного на причинение телесных повреждений </w:t>
      </w:r>
      <w:r>
        <w:t>фио</w:t>
      </w:r>
      <w:r>
        <w:t>, осознавая общественную опасность и противоправность своих действий, предвидя наступления последствий, действуя умышленно, с применением предмета, используемого в качестве оружия, а именно ножа, держа е</w:t>
      </w:r>
      <w:r>
        <w:t xml:space="preserve">го в правой руке, умышленно осуществил один удар ножом в область левой ягодицы </w:t>
      </w:r>
      <w:r>
        <w:t>фио</w:t>
      </w:r>
      <w:r>
        <w:t>, чем причинил последнему колото-резаную рану левой ягодичной области, которая согласно заключению судебно-медицинского эксперта №157 от дата повлекла за собой кратковременно</w:t>
      </w:r>
      <w:r>
        <w:t>е расстройство здоровья продолжительностью до трех недель (до 21 дня включительно), и расценивается как повреждение, причинившее легкий вред здоровью.</w:t>
      </w:r>
    </w:p>
    <w:p w:rsidR="00A77B3E">
      <w:r>
        <w:t xml:space="preserve">Действия </w:t>
      </w:r>
      <w:r>
        <w:t>фио</w:t>
      </w:r>
      <w:r>
        <w:t xml:space="preserve"> органом дознания квалифицированы по п. «в» ч.2 ст.115 УК РФ, как умышленное причинение легко</w:t>
      </w:r>
      <w:r>
        <w:t xml:space="preserve">го вреда здоровью, вызвавшего кратковременное расстройство здоровья, с применением предмета, используемого в качестве оружия, предъявленное </w:t>
      </w:r>
      <w:r>
        <w:t>фио</w:t>
      </w:r>
      <w:r>
        <w:t xml:space="preserve"> обвинение обоснованно, подтверждается доказательствами, собранными по уголовному делу.</w:t>
      </w:r>
    </w:p>
    <w:p w:rsidR="00A77B3E">
      <w:r>
        <w:t>Петрепевший</w:t>
      </w:r>
      <w:r>
        <w:t xml:space="preserve"> </w:t>
      </w:r>
      <w:r>
        <w:t>фио</w:t>
      </w:r>
      <w:r>
        <w:t xml:space="preserve"> в судебно</w:t>
      </w:r>
      <w:r>
        <w:t xml:space="preserve">м заседании заявил ходатайство о прекращении уголовного дела в отношении </w:t>
      </w:r>
      <w:r>
        <w:t>фио</w:t>
      </w:r>
      <w:r>
        <w:t xml:space="preserve"> в связи с примирением, ссылаясь на то, что между ними достигнуто примирение, подсудимым причиненный вред заглажен в полном объеме, и он принес ему извинения, которые он считает до</w:t>
      </w:r>
      <w:r>
        <w:t>статочными.</w:t>
      </w:r>
    </w:p>
    <w:p w:rsidR="00A77B3E">
      <w:r>
        <w:t xml:space="preserve">Подсудимый </w:t>
      </w:r>
      <w:r>
        <w:t>фио</w:t>
      </w:r>
      <w:r>
        <w:t xml:space="preserve"> в судебном заседании поддержал заявленное потерпевшим ходатайство. При этом подсудимый, которому суд разъяснил его право, предусмотренное п. 15 ч. 4 ст. 47 УПК РФ, не возражал против прекращения уголовного дела по указанному осно</w:t>
      </w:r>
      <w:r>
        <w:t>ванию, заявил, что ему разъяснены основания и последствия прекращения уголовного дела по данному не реабилитирующему основанию, что действительно примирение с потерпевшим достигнуто, он загладил причиненный вред, в связи с чем, выразил согласие на прекраще</w:t>
      </w:r>
      <w:r>
        <w:t>ние уголовного дела в связи с примирением сторон.</w:t>
      </w:r>
    </w:p>
    <w:p w:rsidR="00A77B3E">
      <w:r>
        <w:t>Государственный обвинитель и защитник подсудимого не возражали против удовлетворения ходатайства потерпевшего.</w:t>
      </w:r>
    </w:p>
    <w:p w:rsidR="00A77B3E">
      <w:r>
        <w:t>Суд, выслушав мнение участников процесса по заявленному потерпевшим ходатайству, не находит обс</w:t>
      </w:r>
      <w:r>
        <w:t>тоятельств, препятствующих прекращению уголовного дела в отношении подсудимого, по следующим основаниям.</w:t>
      </w:r>
    </w:p>
    <w:p w:rsidR="00A77B3E">
      <w:r>
        <w:t>В соответствии со ст. 25 УПК РФ, суд вправе на основании заявления потерпевшего прекратить уголовное дело в отношении лица, обвиняемого в совершении пр</w:t>
      </w:r>
      <w:r>
        <w:t xml:space="preserve">еступления небольшой или средней тяжести в случаях, предусмотренных ст. 76 УК РФ, если это лицо примирилось с потерпевшим и загладило причиненный ему вред. </w:t>
      </w:r>
    </w:p>
    <w:p w:rsidR="00A77B3E">
      <w:r>
        <w:t xml:space="preserve">Статьей 76 УК РФ предусмотрено, что лицо, впервые совершившее преступление небольшой или средней </w:t>
      </w:r>
      <w:r>
        <w:t>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В соответствии со ст. 15 УК РФ, преступление, в совершении которого обвиняется подсудимый, отнесено к категории прес</w:t>
      </w:r>
      <w:r>
        <w:t>туплений небольшой тяжести.</w:t>
      </w:r>
    </w:p>
    <w:p w:rsidR="00A77B3E">
      <w:r>
        <w:t>Исходя из положений ст. 254 УПК РФ, суд прекращает уголовное дело в судебном заседании, в том числе в случае, предусмотренном ст. 25 УПК РФ.</w:t>
      </w:r>
    </w:p>
    <w:p w:rsidR="00A77B3E">
      <w:r>
        <w:t xml:space="preserve">Учитывая обстоятельства данного уголовного дела, принимая во внимание, что ходатайство </w:t>
      </w:r>
      <w:r>
        <w:t xml:space="preserve">о примирении потерпевшим подано добровольно и осознанно, подсудимый впервые совершил преступление небольшой тяжести, примирился с потерпевшим, загладил причиненный вред и против прекращения уголовного дела по указанному </w:t>
      </w:r>
      <w:r>
        <w:t>нереабилитирующему</w:t>
      </w:r>
      <w:r>
        <w:t xml:space="preserve"> основанию не возр</w:t>
      </w:r>
      <w:r>
        <w:t xml:space="preserve">ажает, суд считает возможным уголовное дело в отношении </w:t>
      </w:r>
      <w:r>
        <w:t>фио</w:t>
      </w:r>
      <w:r>
        <w:t xml:space="preserve"> прекратить в связи с примирением сторон, и освободить его от уголовной ответственности, суд считает, что прекращение уголовного дела будет отвечать требованиям справедливости и целям правосудия.</w:t>
      </w:r>
    </w:p>
    <w:p w:rsidR="00A77B3E">
      <w:r>
        <w:t>С</w:t>
      </w:r>
      <w:r>
        <w:t xml:space="preserve">удом также принимаются во внимание и те обстоятельства, что подсудимый осознал противоправность своих действий, согласен на прекращение уголовного </w:t>
      </w:r>
      <w:r>
        <w:t>дела в связи с примирением сторон, будучи предупрежденным о том, что данное основание не является реабилитиру</w:t>
      </w:r>
      <w:r>
        <w:t xml:space="preserve">ющим. Последствия прекращения уголовного дела подсудимому ясны и понятны. </w:t>
      </w:r>
    </w:p>
    <w:p w:rsidR="00A77B3E">
      <w:r>
        <w:t xml:space="preserve">Мера пресечения в отношении </w:t>
      </w:r>
      <w:r>
        <w:t>фио</w:t>
      </w:r>
      <w:r>
        <w:t xml:space="preserve"> в виде подписки о невыезде и надлежащем поведении, подлежит отмене по вступлении постановления суда в законную силу.</w:t>
      </w:r>
    </w:p>
    <w:p w:rsidR="00A77B3E">
      <w:r>
        <w:t>Гражданский иск по делу не заявл</w:t>
      </w:r>
      <w:r>
        <w:t>ен, меры в обеспечение гражданского иска и возможной конфискации имущества не принимались.</w:t>
      </w:r>
    </w:p>
    <w:p w:rsidR="00A77B3E">
      <w:r>
        <w:t>Вопрос о вещественных доказательствах суд считает необходимым разрешить в соответствии со ст. 81 УПК РФ.</w:t>
      </w:r>
    </w:p>
    <w:p w:rsidR="00A77B3E">
      <w:r>
        <w:t>По делу имеются процессуальные издержки в виде суммы, подлеж</w:t>
      </w:r>
      <w:r>
        <w:t xml:space="preserve">ащей выплате адвокату за оказание юридической помощи подсудимому в суде в размере сумма и суммы выплаченной адвокату за оказание юридической помощи подсудимому на стадии дознания в размере сумма. </w:t>
      </w:r>
    </w:p>
    <w:p w:rsidR="00A77B3E">
      <w:r>
        <w:t>Разрешая вопрос о возмещении процессуальных издержек предус</w:t>
      </w:r>
      <w:r>
        <w:t>мотренных п. 5 ч. 2 ст. 131 УПК РФ, составляющих суммы, подлежащие выплате адвокату за оказание юридической помощи подсудимому в ходе судебного разбирательства, в соответствии с ч. 6 ст. 132 УПК РФ с учетом имущественной несостоятельности подсудимого, кото</w:t>
      </w:r>
      <w:r>
        <w:t>рый является инвалидом 3 группы, не работает, имеет на иждивении малолетнего ребенка и несовершеннолетнего ребенка своей супруги, суд полагает необходимым освободить подсудимого полностью от уплаты процессуальных издержек.</w:t>
      </w:r>
    </w:p>
    <w:p w:rsidR="00A77B3E">
      <w:r>
        <w:t>На основании изложенного, руковод</w:t>
      </w:r>
      <w:r>
        <w:t xml:space="preserve">ствуясь ст. 76 УК РФ, ст. 25, п. 3 </w:t>
      </w:r>
    </w:p>
    <w:p w:rsidR="00A77B3E">
      <w:r>
        <w:t xml:space="preserve">ст. 254 УПК РФ, суд, </w:t>
      </w:r>
    </w:p>
    <w:p w:rsidR="00A77B3E">
      <w:r>
        <w:t>п о с т а н о в и л:</w:t>
      </w:r>
    </w:p>
    <w:p w:rsidR="00A77B3E"/>
    <w:p w:rsidR="00A77B3E">
      <w:r>
        <w:t xml:space="preserve">ходатайство </w:t>
      </w:r>
      <w:r>
        <w:t>фио</w:t>
      </w:r>
      <w:r>
        <w:t xml:space="preserve"> удовлетворить. </w:t>
      </w:r>
    </w:p>
    <w:p w:rsidR="00A77B3E">
      <w:r>
        <w:t>фио</w:t>
      </w:r>
      <w:r>
        <w:t xml:space="preserve">, обвиняемого в совершении преступления, предусмотренного п. «в» ч.2 ст.115 УК РФ, от уголовной ответственности освободить в соответствии со </w:t>
      </w:r>
      <w:r>
        <w:t>ст. 76 УК РФ.</w:t>
      </w:r>
    </w:p>
    <w:p w:rsidR="00A77B3E">
      <w:r>
        <w:t>Уголовное дело прекратить на основании ст. 25 УПК РФ, в связи с примирением сторон.</w:t>
      </w:r>
    </w:p>
    <w:p w:rsidR="00A77B3E">
      <w:r>
        <w:t xml:space="preserve">Меру пресечения в отношении </w:t>
      </w:r>
      <w:r>
        <w:t>фио</w:t>
      </w:r>
      <w:r>
        <w:t xml:space="preserve"> в виде подписки о невыезде и надлежащем поведении отменить по вступлении постановления суда в законную силу.</w:t>
      </w:r>
    </w:p>
    <w:p w:rsidR="00A77B3E">
      <w:r>
        <w:t>Вещественные дока</w:t>
      </w:r>
      <w:r>
        <w:t>зательства: нож в полимерном чехле - уничтожить.</w:t>
      </w:r>
    </w:p>
    <w:p w:rsidR="00A77B3E">
      <w:r>
        <w:t>Процессуальные издержки возместить за счет средств федерального бюджета.</w:t>
      </w:r>
    </w:p>
    <w:p w:rsidR="00A77B3E">
      <w:r>
        <w:t xml:space="preserve">Постановление может быть обжаловано в апелляционном порядке </w:t>
      </w:r>
    </w:p>
    <w:p w:rsidR="00A77B3E">
      <w:r>
        <w:t xml:space="preserve">в Советский районный суд адрес через мирового судью </w:t>
      </w:r>
    </w:p>
    <w:p w:rsidR="00A77B3E">
      <w:r>
        <w:t>в течение пятнадцати</w:t>
      </w:r>
      <w:r>
        <w:t xml:space="preserve"> суток со дня его провозглашения. </w:t>
      </w:r>
    </w:p>
    <w:p w:rsidR="00A77B3E">
      <w:r>
        <w:t xml:space="preserve">Мировой судья: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68"/>
    <w:rsid w:val="00A77B3E"/>
    <w:rsid w:val="00F07E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