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76BB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1-84-15/2021</w:t>
      </w:r>
    </w:p>
    <w:p w:rsidR="00A77B3E" w:rsidP="00576BBA">
      <w:pPr>
        <w:jc w:val="right"/>
      </w:pPr>
      <w:r>
        <w:t>УИД-91MS0084-01-2021-000608-44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576BBA">
      <w:pPr>
        <w:jc w:val="center"/>
      </w:pPr>
      <w:r>
        <w:t>П О С Т А Н О В Л Е Н И Е</w:t>
      </w:r>
    </w:p>
    <w:p w:rsidR="00A77B3E"/>
    <w:p w:rsidR="00A77B3E" w:rsidP="00576BBA">
      <w:pPr>
        <w:jc w:val="both"/>
      </w:pPr>
      <w:r>
        <w:t xml:space="preserve">            </w:t>
      </w:r>
      <w:r>
        <w:t xml:space="preserve">19 августа 2021 года                                                                      </w:t>
      </w:r>
      <w:r>
        <w:t>пгт</w:t>
      </w:r>
      <w:r>
        <w:t>. Советский</w:t>
      </w:r>
    </w:p>
    <w:p w:rsidR="00A77B3E" w:rsidP="00576BBA">
      <w:pPr>
        <w:jc w:val="both"/>
      </w:pPr>
      <w:r>
        <w:t xml:space="preserve">            </w:t>
      </w:r>
      <w:r>
        <w:t xml:space="preserve">Судебный участок № 84 Советского судебного </w:t>
      </w:r>
      <w:r>
        <w:t>района 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576BBA">
      <w:pPr>
        <w:jc w:val="both"/>
      </w:pPr>
      <w:r>
        <w:t xml:space="preserve">Председательствующего </w:t>
      </w:r>
      <w:r>
        <w:t>и.о</w:t>
      </w:r>
      <w:r>
        <w:t xml:space="preserve">. мирового судьи </w:t>
      </w:r>
      <w:r>
        <w:tab/>
        <w:t xml:space="preserve">- Грязновой О.В.,   </w:t>
      </w:r>
    </w:p>
    <w:p w:rsidR="00A77B3E" w:rsidP="00576BBA">
      <w:pPr>
        <w:jc w:val="both"/>
      </w:pPr>
      <w:r>
        <w:t>при секретаре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- Дроновой Л.Л.,</w:t>
      </w:r>
    </w:p>
    <w:p w:rsidR="00A77B3E" w:rsidP="00576BBA">
      <w:pPr>
        <w:jc w:val="both"/>
      </w:pPr>
      <w:r>
        <w:t xml:space="preserve">с участием: государственного обвинителя            - </w:t>
      </w:r>
      <w:r>
        <w:t>Архиреева</w:t>
      </w:r>
      <w:r>
        <w:t xml:space="preserve"> Д.С.,</w:t>
      </w:r>
    </w:p>
    <w:p w:rsidR="00A77B3E" w:rsidP="00576BBA">
      <w:pPr>
        <w:jc w:val="both"/>
      </w:pPr>
      <w:r>
        <w:t xml:space="preserve">       </w:t>
      </w:r>
      <w:r>
        <w:t xml:space="preserve">             потерпевшей                                         - Демченко В.В.,</w:t>
      </w:r>
    </w:p>
    <w:p w:rsidR="00A77B3E" w:rsidP="00576BBA">
      <w:pPr>
        <w:jc w:val="both"/>
      </w:pPr>
      <w:r>
        <w:t xml:space="preserve">                    подсудимого</w:t>
      </w:r>
      <w:r>
        <w:tab/>
      </w:r>
      <w:r>
        <w:tab/>
      </w:r>
      <w:r>
        <w:tab/>
      </w:r>
      <w:r>
        <w:tab/>
      </w:r>
      <w:r>
        <w:tab/>
        <w:t xml:space="preserve"> - Цоя О.В.,</w:t>
      </w:r>
    </w:p>
    <w:p w:rsidR="00A77B3E" w:rsidP="00576BBA">
      <w:pPr>
        <w:jc w:val="both"/>
      </w:pPr>
      <w:r>
        <w:t xml:space="preserve">                    его защитника                                       - адвоката Моргун С.А.,</w:t>
      </w:r>
    </w:p>
    <w:p w:rsidR="00A77B3E" w:rsidP="00576BBA">
      <w:pPr>
        <w:jc w:val="both"/>
      </w:pPr>
      <w:r>
        <w:t>предоставившей ордер №63 от д</w:t>
      </w:r>
      <w:r>
        <w:t>ата</w:t>
      </w:r>
    </w:p>
    <w:p w:rsidR="00A77B3E" w:rsidP="00576BBA">
      <w:pPr>
        <w:jc w:val="both"/>
      </w:pPr>
      <w:r>
        <w:t xml:space="preserve">          </w:t>
      </w: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в отношении:</w:t>
      </w:r>
    </w:p>
    <w:p w:rsidR="00A77B3E" w:rsidP="00576BBA">
      <w:pPr>
        <w:jc w:val="both"/>
      </w:pPr>
      <w:r>
        <w:t xml:space="preserve">           </w:t>
      </w:r>
      <w:r>
        <w:t xml:space="preserve">Цоя Олега Витальевича, паспортные данные </w:t>
      </w:r>
      <w:r>
        <w:t>обв</w:t>
      </w:r>
      <w:r>
        <w:t>иняемого в совершении преступления, предусмотренного ч. 1 ст. 112 УК РФ,</w:t>
      </w:r>
    </w:p>
    <w:p w:rsidR="00A77B3E" w:rsidP="00576BBA">
      <w:pPr>
        <w:jc w:val="center"/>
      </w:pPr>
      <w:r>
        <w:t>У С Т А Н О В И Л :</w:t>
      </w:r>
    </w:p>
    <w:p w:rsidR="00A77B3E" w:rsidP="00576BBA">
      <w:pPr>
        <w:jc w:val="center"/>
      </w:pPr>
    </w:p>
    <w:p w:rsidR="00A77B3E" w:rsidP="00576BBA">
      <w:pPr>
        <w:jc w:val="both"/>
      </w:pPr>
      <w:r>
        <w:t xml:space="preserve">         </w:t>
      </w:r>
      <w:r>
        <w:t>Цой О.В. обвиняется в совершении умышленного причинения средней тяжести вреда здоровью, не опасного для жизни человека и не повлекшего последствий, указанных в ст</w:t>
      </w:r>
      <w:r>
        <w:t>атье 111 УК РФ, но вызвавшего длительное расстройство здоровья, при следующих обстоятельствах.</w:t>
      </w:r>
    </w:p>
    <w:p w:rsidR="00A77B3E" w:rsidP="00576BBA">
      <w:pPr>
        <w:jc w:val="both"/>
      </w:pPr>
      <w:r>
        <w:t xml:space="preserve">         </w:t>
      </w:r>
      <w:r>
        <w:t xml:space="preserve">Так, дата примерно </w:t>
      </w:r>
      <w:r>
        <w:t>в</w:t>
      </w:r>
      <w:r>
        <w:t xml:space="preserve"> время Цой О.В. находясь в помещении кухни домовладения, расположенного по адресу: адрес, на почве произошедшего конфликта, имея умысел на пр</w:t>
      </w:r>
      <w:r>
        <w:t xml:space="preserve">ичинение вреда здоровью </w:t>
      </w:r>
      <w:r>
        <w:t>фио</w:t>
      </w:r>
      <w:r>
        <w:t xml:space="preserve"> находясь с ней в непосредственной близости, нанес последней один удар лобной частью головы в область носа, чем причинил последней телесные повреждения в виде кровоподтека спинки носа, закрытые переломы костей лицевого скелета: к</w:t>
      </w:r>
      <w:r>
        <w:t xml:space="preserve">остей </w:t>
      </w:r>
      <w:r>
        <w:t>носа, без смещения костных отломков, и левой скуловой кости, которые согласно заключения эксперта №174 от дата повлекли за собой временное расстройство здоровья сроком более 21 дня, в соответствии с п. 7.1 раздела II., пп.10-13 раздела III «Медицинск</w:t>
      </w:r>
      <w:r>
        <w:t>их критериев определения степени тяжести вреда причиненного здоровью человека» утвержденных Приказом Министерства Здравоохранения и Социального развития РФ №194н от дата, оцениваются по критерию</w:t>
      </w:r>
      <w:r>
        <w:t xml:space="preserve"> временного нарушения функции органов и (или) систем продолжит</w:t>
      </w:r>
      <w:r>
        <w:t>ельностью свыше трех недель от момента причинения травмы (более 21 дня-длительное расстройство здоровья) и, согласно п.4 б) «Правил определения степени тяжести вреда здоровью человека», утвержденных постановлением Правительства  Российской Федерации от дат</w:t>
      </w:r>
      <w:r>
        <w:t>а №522, расцениваются как повреждения, причинившие средней тяжести вред здоровью человека.</w:t>
      </w:r>
    </w:p>
    <w:p w:rsidR="00A77B3E" w:rsidP="00576BBA">
      <w:pPr>
        <w:jc w:val="both"/>
      </w:pPr>
      <w:r>
        <w:t xml:space="preserve">           </w:t>
      </w:r>
      <w:r>
        <w:t xml:space="preserve">Действия Цоя О.В. органом дознания квалифицированы по ч. 1 ст. 112 УК РФ, как умышленное причинение средней тяжести вреда здоровью, не опасного для жизни человека и </w:t>
      </w:r>
      <w:r>
        <w:t>не повлекшего последствий, указанных в статье 111 УК РФ, но вызвавшего длительное расстройство здоровья, предъявленное Цою О.В. обвинение подтверждается доказательствами, собранными по уголовному делу.</w:t>
      </w:r>
    </w:p>
    <w:p w:rsidR="00A77B3E" w:rsidP="00576BBA">
      <w:pPr>
        <w:jc w:val="both"/>
      </w:pPr>
      <w:r>
        <w:t xml:space="preserve">           </w:t>
      </w:r>
      <w:r>
        <w:t>В судебном заседании потерпевшая заявила письменное хо</w:t>
      </w:r>
      <w:r>
        <w:t>датайство, о прекращении уголовного дела в отношении Цоя О.В. в связи с примирением с потерпевшим,  и освобождении его от уголовной ответственности, ссылаясь на то, что между ними достигнуто примирение, причиненный вред заглажен в полном объеме путем прине</w:t>
      </w:r>
      <w:r>
        <w:t>сения извинений, которые она приняла и считает достаточными, никаких претензий к Цою О.В. она не имеет.</w:t>
      </w:r>
    </w:p>
    <w:p w:rsidR="00A77B3E" w:rsidP="00576BBA">
      <w:pPr>
        <w:jc w:val="both"/>
      </w:pPr>
      <w:r>
        <w:t xml:space="preserve">         </w:t>
      </w:r>
      <w:r>
        <w:t>Подсудимый Цой О.В. в судебном заседании поддержал заявленное потерпевшей ходатайство. При этом подсудимый, которому суд разъяснил его право, предусмотр</w:t>
      </w:r>
      <w:r>
        <w:t xml:space="preserve">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</w:t>
      </w:r>
      <w:r>
        <w:t>потерпевшей достигнуто, он загладил причиненный вред путем принесения извинений, в связи с чем, выразил согласие на прекращение уголовного дела и уголовного преследования в связи с примирением сторон.</w:t>
      </w:r>
    </w:p>
    <w:p w:rsidR="00A77B3E" w:rsidP="00576BBA">
      <w:pPr>
        <w:jc w:val="both"/>
      </w:pPr>
      <w:r>
        <w:t xml:space="preserve">           </w:t>
      </w:r>
      <w:r>
        <w:t>Государственный обвинитель и защитник подсудимого не во</w:t>
      </w:r>
      <w:r>
        <w:t>зражали против удовлетворения ходатайства потерпевшей.</w:t>
      </w:r>
    </w:p>
    <w:p w:rsidR="00A77B3E" w:rsidP="00576BBA">
      <w:pPr>
        <w:jc w:val="both"/>
      </w:pPr>
      <w:r>
        <w:t xml:space="preserve">          </w:t>
      </w:r>
      <w:r>
        <w:t>Суд, выслушав мнение участников процесса по заявленному потерпевшей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576BBA">
      <w:pPr>
        <w:jc w:val="both"/>
      </w:pPr>
      <w:r>
        <w:t xml:space="preserve">          </w:t>
      </w:r>
      <w:r>
        <w:t>В</w:t>
      </w:r>
      <w:r>
        <w:t xml:space="preserve">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</w:t>
      </w:r>
      <w:r>
        <w:t xml:space="preserve">ь с потерпевшим и загладило причиненный ему вред. </w:t>
      </w:r>
    </w:p>
    <w:p w:rsidR="00A77B3E" w:rsidP="00576BBA">
      <w:pPr>
        <w:jc w:val="both"/>
      </w:pPr>
      <w:r>
        <w:t xml:space="preserve">          </w:t>
      </w: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</w:t>
      </w:r>
      <w:r>
        <w:t xml:space="preserve"> причиненный потерпевшему вред.</w:t>
      </w:r>
    </w:p>
    <w:p w:rsidR="00A77B3E" w:rsidP="00576BBA">
      <w:pPr>
        <w:jc w:val="both"/>
      </w:pPr>
      <w:r>
        <w:t xml:space="preserve">          </w:t>
      </w:r>
      <w:r>
        <w:t>В соответствии со ст. 15 УК РФ, преступление, предусмотренное ч. 1 ст. 112 УК РФ, в совершении которого обвиняется подсудимый, отнесено к категории преступлений небольшой тяжести.</w:t>
      </w:r>
    </w:p>
    <w:p w:rsidR="00A77B3E" w:rsidP="00576BBA">
      <w:pPr>
        <w:jc w:val="both"/>
      </w:pPr>
      <w:r>
        <w:t xml:space="preserve">           </w:t>
      </w:r>
      <w:r>
        <w:t>Исходя из положений ст. 254 УПК РФ, суд прек</w:t>
      </w:r>
      <w:r>
        <w:t>ращает уголовное дело в судебном заседании, в том числе в случае, предусмотренном ст. 25 УПК РФ.</w:t>
      </w:r>
    </w:p>
    <w:p w:rsidR="00A77B3E" w:rsidP="00576BBA">
      <w:pPr>
        <w:jc w:val="both"/>
      </w:pPr>
      <w:r>
        <w:t xml:space="preserve">          </w:t>
      </w:r>
      <w:r>
        <w:t>Учитывая обстоятельства данного уголовного дела, принимая во внимание, что ходатайство о примирении потерпевшей подано добровольно и осознанно, подсудимый впер</w:t>
      </w:r>
      <w:r>
        <w:t>вые совершил преступление небольшой тяжести, примирился с потерпевшей, загладил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Цоя О.В. прекра</w:t>
      </w:r>
      <w:r>
        <w:t>тить в связи с примирением сторон, и освободить его</w:t>
      </w:r>
      <w:r>
        <w:t xml:space="preserve"> от уголовной ответственности, суд считает, </w:t>
      </w:r>
      <w:r>
        <w:t>что прекращение уголовного дела будет отвечать требованиям справедливости и целям правосудия.</w:t>
      </w:r>
    </w:p>
    <w:p w:rsidR="00A77B3E" w:rsidP="00576BBA">
      <w:pPr>
        <w:jc w:val="both"/>
      </w:pPr>
      <w:r>
        <w:t xml:space="preserve">          </w:t>
      </w:r>
      <w:r>
        <w:t>Судом также принимаются во внимание и те обстоятельства, что подсуд</w:t>
      </w:r>
      <w:r>
        <w:t>имый осознал противоправность своих действий, подсудимый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</w:t>
      </w:r>
      <w:r>
        <w:t xml:space="preserve">му ясны и понятны. </w:t>
      </w:r>
    </w:p>
    <w:p w:rsidR="00A77B3E" w:rsidP="00576BBA">
      <w:pPr>
        <w:jc w:val="both"/>
      </w:pPr>
      <w:r>
        <w:t xml:space="preserve">          </w:t>
      </w:r>
      <w:r>
        <w:t>Мера процессуального принуждения в виде обязательства о явке подлежит отмене по вступлении постановления суда в законную силу.</w:t>
      </w:r>
    </w:p>
    <w:p w:rsidR="00A77B3E" w:rsidP="00576BBA">
      <w:pPr>
        <w:jc w:val="both"/>
      </w:pPr>
      <w:r>
        <w:t xml:space="preserve">           </w:t>
      </w:r>
      <w:r>
        <w:t>Гражданский иск по делу не заявлен.</w:t>
      </w:r>
    </w:p>
    <w:p w:rsidR="00A77B3E" w:rsidP="00576BBA">
      <w:pPr>
        <w:jc w:val="both"/>
      </w:pPr>
      <w:r>
        <w:t xml:space="preserve">           </w:t>
      </w:r>
      <w:r>
        <w:t>Вещественных доказательств по делу не имеется.</w:t>
      </w:r>
    </w:p>
    <w:p w:rsidR="00A77B3E" w:rsidP="00576BBA">
      <w:pPr>
        <w:jc w:val="both"/>
      </w:pPr>
      <w:r>
        <w:t xml:space="preserve">           </w:t>
      </w:r>
      <w:r>
        <w:t>По делу имеются процессуал</w:t>
      </w:r>
      <w:r>
        <w:t>ьные издержки в виде сумм, подлежащих выплате адвокату за оказание юридической помощи подсудимому в суде в размере сумма, процессуальных издержек на стадии дознания в соответствии с материалами дела не имеется.</w:t>
      </w:r>
    </w:p>
    <w:p w:rsidR="00A77B3E" w:rsidP="00576BBA">
      <w:pPr>
        <w:jc w:val="both"/>
      </w:pPr>
      <w:r>
        <w:t xml:space="preserve">           </w:t>
      </w:r>
      <w:r>
        <w:t>Согласно ч. 1 ст. 132 УПК РФ процессуальные и</w:t>
      </w:r>
      <w:r>
        <w:t>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 w:rsidP="00576BBA">
      <w:pPr>
        <w:jc w:val="both"/>
      </w:pPr>
      <w:r>
        <w:t xml:space="preserve">            </w:t>
      </w:r>
      <w:r>
        <w:t>Так, процессуальные издержки п</w:t>
      </w:r>
      <w:r>
        <w:t>о возмещению оплаты вознаграждения адвокату в общем размере сумма, в соответствии со ст. 50 и ст. 132 УПК РФ, подлежат взысканию с подсудимого на счет федерального бюджета, поскольку предусмотренных ч.ч.4 - 6 ст. 132 УПК РФ оснований для освобождения подсу</w:t>
      </w:r>
      <w:r>
        <w:t>димого от их уплаты не установлено.</w:t>
      </w:r>
    </w:p>
    <w:p w:rsidR="00A77B3E" w:rsidP="00576BBA">
      <w:pPr>
        <w:jc w:val="both"/>
      </w:pPr>
      <w:r>
        <w:t xml:space="preserve">             </w:t>
      </w:r>
      <w:r>
        <w:t xml:space="preserve">На основании изложенного, руководствуясь ст. 76 УК РФ, ст. 25, п. 3 ст. 254 УПК РФ, суд, </w:t>
      </w:r>
    </w:p>
    <w:p w:rsidR="00A77B3E" w:rsidP="00576BBA">
      <w:pPr>
        <w:jc w:val="both"/>
      </w:pPr>
    </w:p>
    <w:p w:rsidR="00A77B3E" w:rsidP="00576BBA">
      <w:pPr>
        <w:jc w:val="center"/>
      </w:pPr>
      <w:r>
        <w:t>п о с т а н о в и л:</w:t>
      </w:r>
    </w:p>
    <w:p w:rsidR="00A77B3E" w:rsidP="00576BBA">
      <w:pPr>
        <w:jc w:val="both"/>
      </w:pPr>
    </w:p>
    <w:p w:rsidR="00A77B3E" w:rsidP="00576BBA">
      <w:pPr>
        <w:jc w:val="both"/>
      </w:pPr>
      <w:r>
        <w:t xml:space="preserve">            </w:t>
      </w:r>
      <w:r>
        <w:t xml:space="preserve">ходатайство потерпевшей </w:t>
      </w:r>
      <w:r>
        <w:t>фио</w:t>
      </w:r>
      <w:r>
        <w:t xml:space="preserve"> - удовлетворить. </w:t>
      </w:r>
    </w:p>
    <w:p w:rsidR="00A77B3E" w:rsidP="00576BBA">
      <w:pPr>
        <w:jc w:val="both"/>
      </w:pPr>
      <w:r>
        <w:t xml:space="preserve">            </w:t>
      </w:r>
      <w:r>
        <w:t>Цоя Олега Витальевича, обвиняемого в совершении преступления,</w:t>
      </w:r>
      <w:r>
        <w:t xml:space="preserve"> предусмотренного ч. 1 ст. 112 УК РФ, от уголовной ответственности освободить в соответствии со ст. 76 УК РФ.</w:t>
      </w:r>
    </w:p>
    <w:p w:rsidR="00A77B3E" w:rsidP="00576BBA">
      <w:pPr>
        <w:jc w:val="both"/>
      </w:pPr>
      <w:r>
        <w:t xml:space="preserve">           </w:t>
      </w:r>
      <w:r>
        <w:t>Уголовное дело прекратить на основании ст. 25 УПК РФ, в связи с примирением с потерпевшей.</w:t>
      </w:r>
    </w:p>
    <w:p w:rsidR="00A77B3E" w:rsidP="00576BBA">
      <w:pPr>
        <w:jc w:val="both"/>
      </w:pPr>
      <w:r>
        <w:t xml:space="preserve">           </w:t>
      </w:r>
      <w:r>
        <w:t>Меру процессуального принуждения в отношении Цоя О.В. в</w:t>
      </w:r>
      <w:r>
        <w:t xml:space="preserve"> виде обязательства о явке,  отменить по вступлению постановления в законную силу.</w:t>
      </w:r>
    </w:p>
    <w:p w:rsidR="00A77B3E" w:rsidP="00576BBA">
      <w:pPr>
        <w:jc w:val="both"/>
      </w:pPr>
      <w:r>
        <w:t xml:space="preserve">          </w:t>
      </w:r>
      <w:r>
        <w:t>Взыскать с Цоя Олега Витальевича судебные издержки по возмещению оплаты вознаграждения адвокату на счет федерального бюджета в размере сумма.</w:t>
      </w:r>
    </w:p>
    <w:p w:rsidR="00A77B3E" w:rsidP="00576BBA">
      <w:pPr>
        <w:jc w:val="both"/>
      </w:pPr>
      <w:r>
        <w:t xml:space="preserve">          </w:t>
      </w:r>
      <w:r>
        <w:t>Постановление может быть обжало</w:t>
      </w:r>
      <w:r>
        <w:t xml:space="preserve">вано </w:t>
      </w:r>
      <w:r>
        <w:t xml:space="preserve">в апелляционном порядке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576BBA">
      <w:pPr>
        <w:jc w:val="both"/>
      </w:pPr>
      <w:r>
        <w:t>Председательствующий: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BA"/>
    <w:rsid w:val="00576B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