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D424F">
      <w:r>
        <w:t xml:space="preserve">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</w:t>
      </w:r>
      <w:r w:rsidR="00D6059E">
        <w:t>Дело № 1-84-17/2020</w:t>
      </w:r>
    </w:p>
    <w:p w:rsidR="003D424F" w:rsidP="003D424F">
      <w:pPr>
        <w:jc w:val="center"/>
      </w:pPr>
    </w:p>
    <w:p w:rsidR="00A77B3E" w:rsidP="003D424F">
      <w:pPr>
        <w:jc w:val="center"/>
      </w:pPr>
      <w:r>
        <w:t>ПОСТАНОВЛЕНИЕ</w:t>
      </w:r>
    </w:p>
    <w:p w:rsidR="00A77B3E" w:rsidP="003D424F">
      <w:pPr>
        <w:jc w:val="center"/>
      </w:pPr>
      <w:r>
        <w:t>о прекращении уголовного дела</w:t>
      </w:r>
    </w:p>
    <w:p w:rsidR="00A77B3E" w:rsidP="003D424F">
      <w:pPr>
        <w:jc w:val="center"/>
      </w:pPr>
    </w:p>
    <w:p w:rsidR="00A77B3E">
      <w:r>
        <w:t xml:space="preserve">              </w:t>
      </w:r>
      <w:r w:rsidR="00D6059E">
        <w:t xml:space="preserve">пгт. Советский </w:t>
      </w:r>
      <w:r w:rsidR="00D6059E">
        <w:tab/>
      </w:r>
      <w:r w:rsidR="00D6059E">
        <w:tab/>
      </w:r>
      <w:r w:rsidR="00D6059E">
        <w:tab/>
      </w:r>
      <w:r w:rsidR="00D6059E">
        <w:tab/>
      </w:r>
      <w:r w:rsidR="00D6059E">
        <w:tab/>
      </w:r>
      <w:r w:rsidR="00D6059E">
        <w:tab/>
        <w:t xml:space="preserve">     07 августа 2020 </w:t>
      </w:r>
      <w:r w:rsidR="00D6059E">
        <w:tab/>
      </w:r>
      <w:r w:rsidR="00D6059E">
        <w:tab/>
        <w:t xml:space="preserve">               </w:t>
      </w:r>
      <w:r w:rsidR="00D6059E">
        <w:tab/>
      </w:r>
      <w:r w:rsidR="00D6059E">
        <w:tab/>
        <w:t xml:space="preserve">          </w:t>
      </w:r>
    </w:p>
    <w:p w:rsidR="00A77B3E" w:rsidP="003D424F">
      <w:pPr>
        <w:jc w:val="both"/>
      </w:pPr>
      <w:r>
        <w:t xml:space="preserve">             </w:t>
      </w:r>
      <w:r w:rsidR="003D424F">
        <w:t xml:space="preserve">Судебный участок </w:t>
      </w:r>
      <w:r>
        <w:t xml:space="preserve"> № 84 Советского судебного района </w:t>
      </w:r>
      <w:r w:rsidR="003D424F">
        <w:t xml:space="preserve">Республики Крым </w:t>
      </w:r>
      <w:r>
        <w:t xml:space="preserve"> в составе:</w:t>
      </w:r>
    </w:p>
    <w:p w:rsidR="00A77B3E" w:rsidP="003D424F">
      <w:pPr>
        <w:jc w:val="both"/>
      </w:pPr>
      <w:r>
        <w:t xml:space="preserve">         Председательствующего </w:t>
      </w:r>
      <w:r>
        <w:tab/>
      </w:r>
      <w:r>
        <w:tab/>
      </w:r>
      <w:r>
        <w:tab/>
      </w:r>
      <w:r>
        <w:tab/>
      </w:r>
      <w:r>
        <w:tab/>
        <w:t xml:space="preserve">Елецких Е.Н.,   </w:t>
      </w:r>
    </w:p>
    <w:p w:rsidR="00A77B3E" w:rsidP="003D424F">
      <w:pPr>
        <w:jc w:val="both"/>
      </w:pPr>
      <w:r>
        <w:t xml:space="preserve">         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Непритимовой Д.С.,</w:t>
      </w:r>
    </w:p>
    <w:p w:rsidR="00A77B3E" w:rsidP="003D424F">
      <w:pPr>
        <w:jc w:val="both"/>
      </w:pPr>
      <w:r>
        <w:t xml:space="preserve">         с участием государственного обвинителя,</w:t>
      </w:r>
    </w:p>
    <w:p w:rsidR="00A77B3E" w:rsidP="003D424F">
      <w:pPr>
        <w:jc w:val="both"/>
      </w:pPr>
      <w:r>
        <w:t xml:space="preserve">         старшего помощника прокурора адрес     </w:t>
      </w:r>
      <w:r w:rsidR="003D424F">
        <w:t xml:space="preserve">                         </w:t>
      </w:r>
      <w:r>
        <w:t xml:space="preserve">    Архиреева Д.С., </w:t>
      </w:r>
    </w:p>
    <w:p w:rsidR="00A77B3E" w:rsidP="003D424F">
      <w:pPr>
        <w:jc w:val="both"/>
      </w:pPr>
      <w:r>
        <w:t xml:space="preserve">         защитника подсудимого, предоставившего </w:t>
      </w:r>
    </w:p>
    <w:p w:rsidR="00A77B3E" w:rsidP="003D424F">
      <w:pPr>
        <w:jc w:val="both"/>
      </w:pPr>
      <w:r>
        <w:t xml:space="preserve">         ордер № 44 от дата – адвоката</w:t>
      </w:r>
      <w:r>
        <w:tab/>
      </w:r>
      <w:r>
        <w:tab/>
      </w:r>
      <w:r>
        <w:tab/>
      </w:r>
      <w:r w:rsidR="003D424F">
        <w:t xml:space="preserve">            </w:t>
      </w:r>
      <w:r>
        <w:t>Туляновой Т.Р.,</w:t>
      </w:r>
    </w:p>
    <w:p w:rsidR="00A77B3E" w:rsidP="003D424F">
      <w:pPr>
        <w:jc w:val="both"/>
      </w:pPr>
      <w:r>
        <w:t xml:space="preserve">         подсудимой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424F">
        <w:t>З</w:t>
      </w:r>
      <w:r>
        <w:t>убрицкой Н.С.,</w:t>
      </w:r>
    </w:p>
    <w:p w:rsidR="00A77B3E" w:rsidP="003D424F">
      <w:pPr>
        <w:jc w:val="both"/>
      </w:pPr>
    </w:p>
    <w:p w:rsidR="00A77B3E" w:rsidP="003D424F">
      <w:pPr>
        <w:jc w:val="both"/>
      </w:pPr>
      <w:r>
        <w:t xml:space="preserve">                </w:t>
      </w:r>
      <w:r w:rsidR="00D6059E">
        <w:t>рассмотрев в открытом судебном заседании в особом порядке принятия судебного решения в помещении судебного участка № 84 Советского судебного района (адрес) адрес (Республика Крым, Советский район, пгт. Советский,</w:t>
      </w:r>
      <w:r>
        <w:t xml:space="preserve">                 </w:t>
      </w:r>
      <w:r w:rsidR="00D6059E">
        <w:t xml:space="preserve"> ул. А. Матросова, д. 1А) уголовное дело в отношении:</w:t>
      </w:r>
    </w:p>
    <w:p w:rsidR="00A77B3E" w:rsidP="003D424F">
      <w:pPr>
        <w:jc w:val="both"/>
      </w:pPr>
      <w:r>
        <w:t xml:space="preserve">               </w:t>
      </w:r>
      <w:r w:rsidR="00D6059E">
        <w:t>Зубрицкой Н</w:t>
      </w:r>
      <w:r>
        <w:t>.</w:t>
      </w:r>
      <w:r w:rsidR="00D6059E">
        <w:t>С</w:t>
      </w:r>
      <w:r>
        <w:t>.,</w:t>
      </w:r>
      <w:r w:rsidR="00D6059E">
        <w:t xml:space="preserve"> паспортные данные</w:t>
      </w:r>
      <w:r>
        <w:t xml:space="preserve"> и  анкетные данные изъяты  </w:t>
      </w:r>
      <w:r w:rsidR="00D6059E">
        <w:t xml:space="preserve"> </w:t>
      </w:r>
    </w:p>
    <w:p w:rsidR="003D424F" w:rsidP="003D424F">
      <w:pPr>
        <w:jc w:val="both"/>
      </w:pPr>
      <w:r>
        <w:t xml:space="preserve">       </w:t>
      </w:r>
    </w:p>
    <w:p w:rsidR="00A77B3E" w:rsidP="003D424F">
      <w:pPr>
        <w:jc w:val="both"/>
      </w:pPr>
      <w:r>
        <w:t xml:space="preserve">      </w:t>
      </w:r>
      <w:r w:rsidR="00D6059E">
        <w:t>обвиняемой в совершении преступления, предусмотренного ч. 1 ст. 158 Уголовного кодекса Российской Федерации (далее – УК РФ),</w:t>
      </w:r>
    </w:p>
    <w:p w:rsidR="00A77B3E" w:rsidP="003D424F">
      <w:pPr>
        <w:jc w:val="both"/>
      </w:pPr>
    </w:p>
    <w:p w:rsidR="00A77B3E" w:rsidP="003D424F">
      <w:pPr>
        <w:jc w:val="center"/>
      </w:pPr>
      <w:r>
        <w:t>установил:</w:t>
      </w:r>
    </w:p>
    <w:p w:rsidR="00A77B3E" w:rsidP="003D424F">
      <w:pPr>
        <w:jc w:val="both"/>
      </w:pPr>
    </w:p>
    <w:p w:rsidR="00A77B3E" w:rsidP="003D424F">
      <w:pPr>
        <w:jc w:val="both"/>
      </w:pPr>
      <w:r>
        <w:t xml:space="preserve">           В</w:t>
      </w:r>
      <w:r w:rsidR="00D6059E">
        <w:t xml:space="preserve"> производстве мирового судьи судебного участка № 84 Советского судебного района (адрес) адрес находится уголовное дело по обвинению Зубрицкой Н.С. в совершении преступления, предусмотренного ч. 1 ст. 158 УК РФ.</w:t>
      </w:r>
    </w:p>
    <w:p w:rsidR="00A77B3E" w:rsidP="003D424F">
      <w:pPr>
        <w:jc w:val="both"/>
      </w:pPr>
      <w:r>
        <w:t xml:space="preserve">         </w:t>
      </w:r>
      <w:r w:rsidR="00D6059E">
        <w:t xml:space="preserve">Как следует из предъявленного Зубрицкой Н.С. обвинения, дата примерно </w:t>
      </w:r>
      <w:r>
        <w:t xml:space="preserve">                 </w:t>
      </w:r>
      <w:r w:rsidR="00D6059E">
        <w:t xml:space="preserve">в время, Зубрицкая Н.С., находясь с разрешения собственника фио в помещении зала жилого дома, расположенного по адресу: адрес, реализуя внезапно возникший умысел, направленный на тайное хищение чужого имущества, осознавая противоправный характер своих действий и предвидя  наступление общественно опасных последствий в виде причинения материального ущерба, имея корыстный мотив, действуя умышленно, с полки серванта тайно похитила принадлежащие фио серебряное кольцо 875 пробы весом сумма, стоимостью по сумма за сумма, </w:t>
      </w:r>
      <w:r>
        <w:t xml:space="preserve">                          </w:t>
      </w:r>
      <w:r w:rsidR="00D6059E">
        <w:t xml:space="preserve">на сумму сумма, и золотое кольцо, 375 пробы весом сумма, стоимостью по сумма за сумма,  на сумму сумма. Завладев похищенным, Зубрицкая Н.С. распорядилась им  по своему усмотрению, причинив потерпевшей фио материальный ущерб </w:t>
      </w:r>
      <w:r>
        <w:t xml:space="preserve">                        </w:t>
      </w:r>
      <w:r w:rsidR="00D6059E">
        <w:t>на общую сумму сумма.</w:t>
      </w:r>
    </w:p>
    <w:p w:rsidR="00A77B3E" w:rsidP="003D424F">
      <w:pPr>
        <w:jc w:val="both"/>
      </w:pPr>
      <w:r>
        <w:t xml:space="preserve">           </w:t>
      </w:r>
      <w:r w:rsidR="00D6059E">
        <w:t>Действия Зубрицкой Н.С. органом предварительного следствия квалифицированы по ч. 1 ст. 158 УК РФ, как кража – тайное хищение чужого имущества.</w:t>
      </w:r>
    </w:p>
    <w:p w:rsidR="00A77B3E" w:rsidP="003D424F">
      <w:pPr>
        <w:jc w:val="both"/>
      </w:pPr>
      <w:r>
        <w:t xml:space="preserve">           Д</w:t>
      </w:r>
      <w:r w:rsidR="00D6059E">
        <w:t xml:space="preserve">ата и дата в судебный участок поступили письменные ходатайства потерпевшей </w:t>
      </w:r>
      <w:r>
        <w:t xml:space="preserve"> </w:t>
      </w:r>
      <w:r w:rsidR="00D6059E">
        <w:t xml:space="preserve">фио об освобождении Зубрицкой Н.С. от уголовной ответственности, </w:t>
      </w:r>
      <w:r w:rsidR="00D6059E">
        <w:t xml:space="preserve">в связи с примирением с подсудимой  и о прекращении уголовного дела </w:t>
      </w:r>
      <w:r>
        <w:t xml:space="preserve">                               </w:t>
      </w:r>
      <w:r w:rsidR="00D6059E">
        <w:t xml:space="preserve">в отношении Зубрицкой Н.С., с указанием, что последняя возместила причиненный ей имущественный вред путем возвращения похищенного и принесения извинений, в результате чего фио не имеет претензий к Зубрицкой Н.С. </w:t>
      </w:r>
    </w:p>
    <w:p w:rsidR="00A77B3E" w:rsidP="003D424F">
      <w:pPr>
        <w:jc w:val="both"/>
      </w:pPr>
      <w:r>
        <w:t xml:space="preserve">         </w:t>
      </w:r>
      <w:r w:rsidR="00D6059E">
        <w:t xml:space="preserve">Подсудимая Зубрицкая Н.С. в судебном заседании пояснила, что </w:t>
      </w:r>
      <w:r>
        <w:t xml:space="preserve">                                  </w:t>
      </w:r>
      <w:r w:rsidR="00D6059E">
        <w:t xml:space="preserve">с обвинением согласна, в содеянном раскаивается, подтвердила, что принесла потерпевшей свои извинения, возместила ей ущерб и примирилась с последней, </w:t>
      </w:r>
    </w:p>
    <w:p w:rsidR="00A77B3E" w:rsidP="003D424F">
      <w:pPr>
        <w:jc w:val="both"/>
      </w:pPr>
      <w:r>
        <w:t>а также просила удовлетворить ходатайство потерпевшей и не возражала против прекращения в отношении нее уголовного дела в связи с примирением сторон.</w:t>
      </w:r>
    </w:p>
    <w:p w:rsidR="00A77B3E" w:rsidP="003D424F">
      <w:pPr>
        <w:jc w:val="both"/>
      </w:pPr>
      <w:r>
        <w:t xml:space="preserve">          </w:t>
      </w:r>
      <w:r w:rsidR="00D6059E">
        <w:t>Государственный обвинитель и защитник подсудимой не возражали против удовлетворения ходатайства потерпевшей.</w:t>
      </w:r>
    </w:p>
    <w:p w:rsidR="00A77B3E" w:rsidP="003D424F">
      <w:pPr>
        <w:jc w:val="both"/>
      </w:pPr>
      <w:r>
        <w:t xml:space="preserve">         </w:t>
      </w:r>
      <w:r w:rsidR="00D6059E">
        <w:t xml:space="preserve">Выслушав мнение участников процесса, изучив материалы уголовного дела, суд находит ходатайство подлежащим удовлетворению по следующим основаниям. </w:t>
      </w:r>
    </w:p>
    <w:p w:rsidR="00A77B3E" w:rsidP="003D424F">
      <w:pPr>
        <w:jc w:val="both"/>
      </w:pPr>
      <w:r>
        <w:t xml:space="preserve">          </w:t>
      </w:r>
      <w:r w:rsidR="00D6059E">
        <w:t xml:space="preserve">В соответствии со ст. 25 УПК РФ суд вправе на основании заявления потерпевшего прекратить уголовное дело в отношении лица, обвиняемого </w:t>
      </w:r>
      <w:r>
        <w:t xml:space="preserve">                           </w:t>
      </w:r>
      <w:r w:rsidR="00D6059E">
        <w:t xml:space="preserve">в совершении преступления небольшой или средней тяжести в случаях, предусмотренных ст. 76 УК РФ, если это лицо примирилось с потерпевшим </w:t>
      </w:r>
      <w:r>
        <w:t xml:space="preserve">                            </w:t>
      </w:r>
      <w:r w:rsidR="00D6059E">
        <w:t xml:space="preserve">и загладило причиненный ему вред. </w:t>
      </w:r>
    </w:p>
    <w:p w:rsidR="00A77B3E" w:rsidP="003D424F">
      <w:pPr>
        <w:jc w:val="both"/>
      </w:pPr>
      <w:r>
        <w:t xml:space="preserve">         </w:t>
      </w:r>
      <w:r w:rsidR="00D6059E">
        <w:t xml:space="preserve">Статьей 76 УК РФ предусмотрено, что лицо, впервые совершившее преступление небольшой или средней тяжести, может быть освобождено </w:t>
      </w:r>
      <w:r>
        <w:t xml:space="preserve">                         </w:t>
      </w:r>
      <w:r w:rsidR="00D6059E">
        <w:t>от уголовной ответственности, если оно примирилось с потерпевшим и загладило причиненный потерпевшему вред.</w:t>
      </w:r>
    </w:p>
    <w:p w:rsidR="00A77B3E" w:rsidP="003D424F">
      <w:pPr>
        <w:jc w:val="both"/>
      </w:pPr>
      <w:r>
        <w:t xml:space="preserve">        </w:t>
      </w:r>
      <w:r w:rsidR="00D6059E">
        <w:t xml:space="preserve">Судом установлено, что Зубрицкая Н.В. обвиняется в совершении преступления, которое согласно ст. 15 УК РФ отнесено законом к категории преступлений небольшой тяжести, ранее не судима,  признала вину </w:t>
      </w:r>
      <w:r>
        <w:t xml:space="preserve">                                       </w:t>
      </w:r>
      <w:r w:rsidR="00D6059E">
        <w:t xml:space="preserve">и чистосердечно раскаялась в содеянном, загладила вред перед потерпевшей, возместив ущерб и примирившись с последней, на учете у врача нарколога </w:t>
      </w:r>
      <w:r>
        <w:t xml:space="preserve">                         </w:t>
      </w:r>
      <w:r w:rsidR="00D6059E">
        <w:t>не состоит, состоит на учете у врача-психиатра с диагнозом</w:t>
      </w:r>
      <w:r w:rsidR="00C84341">
        <w:t xml:space="preserve">  «</w:t>
      </w:r>
      <w:r w:rsidR="00F875B0">
        <w:t>изъято</w:t>
      </w:r>
      <w:r w:rsidR="00C84341">
        <w:t>»</w:t>
      </w:r>
      <w:r w:rsidR="00F875B0">
        <w:t xml:space="preserve"> </w:t>
      </w:r>
      <w:r w:rsidR="00D6059E">
        <w:t xml:space="preserve">, в применении принудительных мер медицинского характера не нуждается, по месту жительства характеризуется удовлетворительно, разведена, имеет малолетнего ребенка. В судебном заседании  Зубрицкая Н.В. заявила о примирении. </w:t>
      </w:r>
    </w:p>
    <w:p w:rsidR="00A77B3E" w:rsidP="003D424F">
      <w:pPr>
        <w:jc w:val="both"/>
      </w:pPr>
      <w:r>
        <w:t xml:space="preserve">            </w:t>
      </w:r>
      <w:r w:rsidR="00D6059E">
        <w:t xml:space="preserve">Согласно п. 32 Постановления Пленума Верховного Суда Российской Федерации № 17 от дата "О практике применения судами норм, регламентирующих участие потерпевшего в уголовном судопроизводстве", принимая решение о прекращении дела за примирением,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A77B3E" w:rsidP="003D424F">
      <w:pPr>
        <w:jc w:val="both"/>
      </w:pPr>
      <w:r>
        <w:t xml:space="preserve">           </w:t>
      </w:r>
      <w:r w:rsidR="00D6059E">
        <w:t xml:space="preserve">Учитывая конкретные обстоятельства преступления, в совершении которого обвиняется Зубрицкая Н.В., характер и степень общественной опасности содеянного, данные о личности подсудимой, которая раскаялась в содеянном, возместила потерпевшей имущественный ущерб, ранее не судима, а также принимая во внимание свободно выраженное волеизъявление потерпевшей, которая ходатайствовала об освобождении подсудимой от уголовной ответственности в связи с примирением, суд приходит к выводу о возможном освобождении подсудимой от уголовной ответственности, в связи с примирением </w:t>
      </w:r>
      <w:r>
        <w:t xml:space="preserve">    </w:t>
      </w:r>
      <w:r w:rsidR="00D6059E">
        <w:t>с потерпевшей и считает, что  прекращение уголовного дела будет отвечать требованиям справедливости и целям правосудия.</w:t>
      </w:r>
    </w:p>
    <w:p w:rsidR="00A77B3E" w:rsidP="003D424F">
      <w:pPr>
        <w:jc w:val="both"/>
      </w:pPr>
      <w:r>
        <w:t xml:space="preserve">          </w:t>
      </w:r>
      <w:r w:rsidR="00D6059E">
        <w:t xml:space="preserve">Таким образом, ходатайство потерпевшей о прекращении уголовного дела </w:t>
      </w:r>
      <w:r>
        <w:t xml:space="preserve">                 </w:t>
      </w:r>
      <w:r w:rsidR="00D6059E">
        <w:t xml:space="preserve">за примирением сторон основано на законе, с соблюдением всех необходимых для </w:t>
      </w:r>
      <w:r w:rsidR="00D6059E">
        <w:t>этого требований и условий, заявлено в соответствии с нормами уголовно-процессуального закона, суд убедился, что  волеизъявление потерпевшей является добровольным, то есть не является следствием применения насилия, принуждения, угроз или следствием обещаний или действия любых других обстоятельств, в связи с чем, суд считает возможным производство по уголовному делу в отношении Зубрицкой Н.В. прекратить в связи с примирением с потерпевшей.</w:t>
      </w:r>
    </w:p>
    <w:p w:rsidR="00A77B3E" w:rsidP="003D424F">
      <w:pPr>
        <w:jc w:val="both"/>
      </w:pPr>
      <w:r>
        <w:t xml:space="preserve">         </w:t>
      </w:r>
      <w:r w:rsidR="00D6059E">
        <w:t>Судом также принимаются во внимание и те обстоятельства, что подсудимая осознала противоправность своих действий, она согласна на прекращение уголовного дела в связи с примирением сторон, будучи предупрежденной о том, что данное основание не является реабилитирующим. Последствия прекращения уголовного дела подсудимой ясны и понятны.</w:t>
      </w:r>
    </w:p>
    <w:p w:rsidR="00A77B3E" w:rsidP="003D424F">
      <w:pPr>
        <w:jc w:val="both"/>
      </w:pPr>
      <w:r>
        <w:t xml:space="preserve">        </w:t>
      </w:r>
      <w:r w:rsidR="00D6059E">
        <w:t>Меру пресечения Зубрицкой Н.С. в виде подписки о невыезде и надлежащем поведении суд считает необходимым оставить без изменения до вступления постановления в законную силу.</w:t>
      </w:r>
    </w:p>
    <w:p w:rsidR="00A77B3E" w:rsidP="003D424F">
      <w:pPr>
        <w:jc w:val="both"/>
      </w:pPr>
      <w:r>
        <w:t xml:space="preserve">         </w:t>
      </w:r>
      <w:r w:rsidR="00D6059E">
        <w:t xml:space="preserve">Судьбу вещественных доказательств суд считает необходимым разрешить </w:t>
      </w:r>
      <w:r>
        <w:t xml:space="preserve">                  </w:t>
      </w:r>
      <w:r w:rsidR="00D6059E">
        <w:t>в соответствии со ст.81 УПК РФ.</w:t>
      </w:r>
    </w:p>
    <w:p w:rsidR="00A77B3E" w:rsidP="003D424F">
      <w:pPr>
        <w:jc w:val="both"/>
      </w:pPr>
      <w:r>
        <w:t xml:space="preserve">        </w:t>
      </w:r>
      <w:r w:rsidR="00D6059E">
        <w:t xml:space="preserve">Гражданский иск по делу не заявлен, меры в обеспечение гражданского иска </w:t>
      </w:r>
      <w:r>
        <w:t xml:space="preserve">                     </w:t>
      </w:r>
      <w:r w:rsidR="00D6059E">
        <w:t xml:space="preserve">и возможной конфискации имущества не принимались. </w:t>
      </w:r>
    </w:p>
    <w:p w:rsidR="00A77B3E" w:rsidP="003D424F">
      <w:pPr>
        <w:jc w:val="both"/>
      </w:pPr>
      <w:r>
        <w:t xml:space="preserve"> </w:t>
      </w:r>
      <w:r w:rsidR="003D424F">
        <w:t xml:space="preserve">       </w:t>
      </w:r>
      <w:r>
        <w:t xml:space="preserve">Расходы адвоката за участие в уголовном судопроизводстве по назначению </w:t>
      </w:r>
      <w:r w:rsidR="003D424F">
        <w:t xml:space="preserve">                 </w:t>
      </w:r>
      <w:r>
        <w:t>в суде, на основании ст. 131 и ст. 132 УПК РФ, надлежит отнести к процессуальным издержкам, и в силу ч. 10 ст. 316 УПК РФ, возместить за счет средств федерального бюджета, вопрос о размере которых разрешить отдельным постановлением.</w:t>
      </w:r>
    </w:p>
    <w:p w:rsidR="00A77B3E" w:rsidP="003D424F">
      <w:pPr>
        <w:jc w:val="both"/>
      </w:pPr>
      <w:r>
        <w:t xml:space="preserve">         </w:t>
      </w:r>
      <w:r w:rsidR="00D6059E">
        <w:t>На основании изложенного, руководствуясь ст. 76 УК РФ, ст. 25, п. 3 ст. 254 УПК РФ, -</w:t>
      </w:r>
    </w:p>
    <w:p w:rsidR="00A77B3E" w:rsidP="003D424F">
      <w:pPr>
        <w:jc w:val="center"/>
      </w:pPr>
      <w:r>
        <w:t>постановил:</w:t>
      </w:r>
    </w:p>
    <w:p w:rsidR="00A77B3E" w:rsidP="003D424F">
      <w:pPr>
        <w:jc w:val="both"/>
      </w:pPr>
    </w:p>
    <w:p w:rsidR="00A77B3E" w:rsidP="003D424F">
      <w:pPr>
        <w:jc w:val="both"/>
      </w:pPr>
      <w:r>
        <w:t xml:space="preserve">        Х</w:t>
      </w:r>
      <w:r w:rsidR="00D6059E">
        <w:t xml:space="preserve">одатайство потерпевшей фио, – удовлетворить. </w:t>
      </w:r>
    </w:p>
    <w:p w:rsidR="00A77B3E" w:rsidP="003D424F">
      <w:pPr>
        <w:jc w:val="both"/>
      </w:pPr>
      <w:r>
        <w:t xml:space="preserve">         </w:t>
      </w:r>
      <w:r w:rsidR="00D6059E">
        <w:t>Освободить Зубрицкую Н</w:t>
      </w:r>
      <w:r>
        <w:t>.</w:t>
      </w:r>
      <w:r w:rsidR="00D6059E">
        <w:t>С</w:t>
      </w:r>
      <w:r>
        <w:t>.</w:t>
      </w:r>
      <w:r w:rsidR="00D6059E">
        <w:t xml:space="preserve"> от уголовной ответственности, предусмотренной ч. 1 ст. 158 УК РФ, на основании ст. 76 УК РФ, в связи с примирением </w:t>
      </w:r>
      <w:r>
        <w:t xml:space="preserve">                               </w:t>
      </w:r>
      <w:r w:rsidR="00D6059E">
        <w:t>с потерпевшей.</w:t>
      </w:r>
    </w:p>
    <w:p w:rsidR="00A77B3E" w:rsidP="003D424F">
      <w:pPr>
        <w:jc w:val="both"/>
      </w:pPr>
      <w:r>
        <w:t xml:space="preserve">        </w:t>
      </w:r>
      <w:r w:rsidR="00D6059E">
        <w:t xml:space="preserve">Производство по настоящему уголовному делу - прекратить на основании ст. 25 УПК РФ.   </w:t>
      </w:r>
    </w:p>
    <w:p w:rsidR="00A77B3E" w:rsidP="003D424F">
      <w:pPr>
        <w:jc w:val="both"/>
      </w:pPr>
      <w:r>
        <w:t xml:space="preserve">       </w:t>
      </w:r>
      <w:r w:rsidR="00D6059E">
        <w:t>Меру пресечения Зубрицкой Н</w:t>
      </w:r>
      <w:r>
        <w:t>.</w:t>
      </w:r>
      <w:r w:rsidR="00D6059E">
        <w:t>С</w:t>
      </w:r>
      <w:r>
        <w:t>.</w:t>
      </w:r>
      <w:r w:rsidR="00D6059E">
        <w:t xml:space="preserve"> в виде подписки о невыезде и надлежащем поведении - отменить по вступлению постановления в законную силу.</w:t>
      </w:r>
    </w:p>
    <w:p w:rsidR="00A77B3E" w:rsidP="003D424F">
      <w:pPr>
        <w:jc w:val="both"/>
      </w:pPr>
      <w:r>
        <w:t xml:space="preserve">       </w:t>
      </w:r>
      <w:r w:rsidR="00D6059E">
        <w:t>Вещественные доказательства по делу:</w:t>
      </w:r>
    </w:p>
    <w:p w:rsidR="00A77B3E" w:rsidP="003D424F">
      <w:pPr>
        <w:jc w:val="both"/>
      </w:pPr>
      <w:r>
        <w:t xml:space="preserve">- два металлических кольца, изъятые в ходе осмотра места происшествия дата </w:t>
      </w:r>
      <w:r w:rsidR="003D424F">
        <w:t xml:space="preserve">                      </w:t>
      </w:r>
      <w:r>
        <w:t>в адрес адрес (л.д. 38), переданные на хранение фио (л.д. 39), - оставить в распоряжение фио, как законного владельца.</w:t>
      </w:r>
    </w:p>
    <w:p w:rsidR="00A77B3E" w:rsidP="003D424F">
      <w:pPr>
        <w:jc w:val="both"/>
      </w:pPr>
      <w:r>
        <w:t xml:space="preserve">      </w:t>
      </w:r>
      <w:r w:rsidR="00D6059E">
        <w:t xml:space="preserve">Разъяснить право на ознакомление с протоколом судебного заседания </w:t>
      </w:r>
      <w:r>
        <w:t xml:space="preserve">                          </w:t>
      </w:r>
      <w:r w:rsidR="00D6059E">
        <w:t>и аудиозаписью, принесения замечаний на них, право на участие в апелляционной инстанции в случае обжалования постановления,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бесплатно, в случаях установленным уголовно-процессуальным законом РФ, отказаться от защитника.</w:t>
      </w:r>
    </w:p>
    <w:p w:rsidR="00A77B3E" w:rsidP="003D424F">
      <w:pPr>
        <w:jc w:val="both"/>
      </w:pPr>
      <w:r>
        <w:t xml:space="preserve">       </w:t>
      </w:r>
      <w:r w:rsidR="00D6059E">
        <w:t xml:space="preserve">Постановление может быть обжаловано в апелляционном порядке в Советский районный суд адрес через мирового судью в течение десяти  суток со дня его провозглашения. </w:t>
      </w:r>
    </w:p>
    <w:p w:rsidR="00A77B3E" w:rsidP="003D424F">
      <w:pPr>
        <w:jc w:val="both"/>
      </w:pPr>
    </w:p>
    <w:p w:rsidR="00A77B3E" w:rsidP="003D424F">
      <w:pPr>
        <w:jc w:val="both"/>
      </w:pPr>
      <w:r>
        <w:t xml:space="preserve">        Председательствующий</w:t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 w:rsidP="003D424F">
      <w:pPr>
        <w:jc w:val="both"/>
      </w:pPr>
    </w:p>
    <w:sectPr w:rsidSect="003D424F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0C5"/>
    <w:rsid w:val="000960C5"/>
    <w:rsid w:val="003D424F"/>
    <w:rsid w:val="00A77B3E"/>
    <w:rsid w:val="00B56E14"/>
    <w:rsid w:val="00C84341"/>
    <w:rsid w:val="00D6059E"/>
    <w:rsid w:val="00F875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0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