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B5917">
      <w:pPr>
        <w:jc w:val="right"/>
      </w:pPr>
      <w:r>
        <w:t>Дело № 1-84-18/2021</w:t>
      </w:r>
    </w:p>
    <w:p w:rsidR="00A77B3E" w:rsidP="008B5917">
      <w:pPr>
        <w:jc w:val="right"/>
      </w:pPr>
      <w:r>
        <w:t>УИД-91MS0084-01-2021-000799-53</w:t>
      </w:r>
    </w:p>
    <w:p w:rsidR="00A77B3E"/>
    <w:p w:rsidR="00A77B3E" w:rsidP="008B5917">
      <w:pPr>
        <w:jc w:val="center"/>
      </w:pPr>
      <w:r>
        <w:t>П Р И Г О В О Р</w:t>
      </w:r>
    </w:p>
    <w:p w:rsidR="00A77B3E" w:rsidP="008B5917">
      <w:pPr>
        <w:jc w:val="center"/>
      </w:pPr>
      <w:r>
        <w:t>ИМЕНЕМ  РОССИЙСКОЙ  ФЕДЕРАЦИИ</w:t>
      </w:r>
    </w:p>
    <w:p w:rsidR="00A77B3E" w:rsidP="008B5917">
      <w:pPr>
        <w:jc w:val="center"/>
      </w:pPr>
    </w:p>
    <w:p w:rsidR="00A77B3E" w:rsidP="008B5917">
      <w:pPr>
        <w:jc w:val="both"/>
      </w:pPr>
      <w:r>
        <w:t xml:space="preserve">       </w:t>
      </w:r>
      <w:r>
        <w:t xml:space="preserve">14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8B5917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</w:t>
      </w:r>
      <w:r>
        <w:t>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8B5917">
      <w:pPr>
        <w:jc w:val="both"/>
      </w:pPr>
      <w:r>
        <w:t>с участием: государст</w:t>
      </w:r>
      <w:r>
        <w:t xml:space="preserve">венного обвинителя        - </w:t>
      </w:r>
      <w:r>
        <w:t>Архиреева</w:t>
      </w:r>
      <w:r>
        <w:t xml:space="preserve"> Д.С.,</w:t>
      </w:r>
    </w:p>
    <w:p w:rsidR="00A77B3E" w:rsidP="008B5917">
      <w:pPr>
        <w:jc w:val="both"/>
      </w:pPr>
      <w:r>
        <w:t xml:space="preserve">                   потерпевшей                                   - </w:t>
      </w:r>
      <w:r>
        <w:t>фио</w:t>
      </w:r>
      <w:r>
        <w:t>,</w:t>
      </w:r>
    </w:p>
    <w:p w:rsidR="00A77B3E" w:rsidP="008B5917">
      <w:pPr>
        <w:jc w:val="both"/>
      </w:pPr>
      <w:r>
        <w:t xml:space="preserve">                   подсудимого </w:t>
      </w:r>
      <w:r>
        <w:tab/>
        <w:t xml:space="preserve">                                   - Ганиева Р.И., </w:t>
      </w:r>
    </w:p>
    <w:p w:rsidR="00A77B3E" w:rsidP="008B5917">
      <w:pPr>
        <w:jc w:val="both"/>
      </w:pPr>
      <w:r>
        <w:t xml:space="preserve">                   его защитника                        </w:t>
      </w:r>
      <w:r>
        <w:t xml:space="preserve">         - адвоката Моргун С.А., </w:t>
      </w:r>
    </w:p>
    <w:p w:rsidR="00A77B3E" w:rsidP="008B5917">
      <w:pPr>
        <w:jc w:val="both"/>
      </w:pPr>
      <w:r>
        <w:t>предоставившей ордер №68 от дата</w:t>
      </w:r>
    </w:p>
    <w:p w:rsidR="00A77B3E" w:rsidP="008B5917">
      <w:pPr>
        <w:jc w:val="both"/>
      </w:pPr>
      <w:r>
        <w:t xml:space="preserve">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8B5917">
      <w:pPr>
        <w:jc w:val="both"/>
      </w:pPr>
      <w:r>
        <w:t xml:space="preserve">        </w:t>
      </w:r>
      <w:r>
        <w:t xml:space="preserve">Ганиева </w:t>
      </w:r>
      <w:r>
        <w:t xml:space="preserve">Руслана </w:t>
      </w:r>
      <w:r>
        <w:t>Ибрагимовича</w:t>
      </w:r>
      <w:r>
        <w:t xml:space="preserve">, паспортные данные </w:t>
      </w:r>
      <w:r>
        <w:t>в совершении преступления, предусмотренного ч. 1 ст. 119 УК РФ,</w:t>
      </w:r>
    </w:p>
    <w:p w:rsidR="00A77B3E" w:rsidP="008B5917">
      <w:pPr>
        <w:jc w:val="both"/>
      </w:pPr>
    </w:p>
    <w:p w:rsidR="00A77B3E" w:rsidP="008B5917">
      <w:pPr>
        <w:jc w:val="center"/>
      </w:pPr>
      <w:r>
        <w:t>у с т а н о в и л:</w:t>
      </w:r>
    </w:p>
    <w:p w:rsidR="00A77B3E" w:rsidP="008B5917">
      <w:pPr>
        <w:jc w:val="both"/>
      </w:pPr>
    </w:p>
    <w:p w:rsidR="00A77B3E" w:rsidP="008B5917">
      <w:pPr>
        <w:jc w:val="both"/>
      </w:pPr>
      <w:r>
        <w:t xml:space="preserve">         </w:t>
      </w:r>
      <w:r>
        <w:t>Ганиев Р.И. совершил угрозу убийством, если имелись основания опасаться осуществления этой угрозы, п</w:t>
      </w:r>
      <w:r>
        <w:t>ри следующих обстоятельствах.</w:t>
      </w:r>
    </w:p>
    <w:p w:rsidR="00A77B3E" w:rsidP="008B5917">
      <w:pPr>
        <w:jc w:val="both"/>
      </w:pPr>
      <w:r>
        <w:t xml:space="preserve">         </w:t>
      </w:r>
      <w:r>
        <w:t xml:space="preserve">Так, дата Ганиев Р.И. примерно </w:t>
      </w:r>
      <w:r>
        <w:t>в</w:t>
      </w:r>
      <w:r>
        <w:t xml:space="preserve"> время, будучи в состоянии опьянения, находясь в помещении летней кухни расположенной на территории домовладения по адресу: адрес, </w:t>
      </w:r>
      <w:r>
        <w:t xml:space="preserve">адрес, в ходе конфликта с </w:t>
      </w:r>
      <w:r>
        <w:t>фио</w:t>
      </w:r>
      <w:r>
        <w:t>, повалил последнюю на пол. После</w:t>
      </w:r>
      <w:r>
        <w:t xml:space="preserve"> чего, Ганиев Р.И., желая разрешить указанный конфликт в свою пользу, действуя с прямым умыслом, направленным на угрозу убийством, с целью запугивания </w:t>
      </w:r>
      <w:r>
        <w:t>фио</w:t>
      </w:r>
      <w:r>
        <w:t>, осознавая, что последняя действия и слова воспримет как реально осуществимые, осознавая общественную</w:t>
      </w:r>
      <w:r>
        <w:t xml:space="preserve"> опасность и противоправный характер своих действий, взял в руку кухонный нож, находящийся на столе в указанном помещении летней кухни. Далее максимально приблизившись к </w:t>
      </w:r>
      <w:r>
        <w:t>фио</w:t>
      </w:r>
      <w:r>
        <w:t xml:space="preserve"> демонстрируя кухонный нож перед лицом </w:t>
      </w:r>
      <w:r>
        <w:t>фио</w:t>
      </w:r>
      <w:r>
        <w:t>, высказал в ее адрес угрозу убийством. В</w:t>
      </w:r>
      <w:r>
        <w:t xml:space="preserve">следствие указанных агрессивных действий и сложившейся обстановки, потерпевшая </w:t>
      </w:r>
      <w:r>
        <w:t>фио</w:t>
      </w:r>
      <w:r>
        <w:t xml:space="preserve"> воспринял угрозу убийством в свой адрес как реальную, опасаясь ее осуществления.</w:t>
      </w:r>
    </w:p>
    <w:p w:rsidR="00A77B3E" w:rsidP="008B5917">
      <w:pPr>
        <w:jc w:val="both"/>
      </w:pPr>
      <w:r>
        <w:t xml:space="preserve">         </w:t>
      </w:r>
      <w:r>
        <w:t xml:space="preserve">Таким образом, Ганиев Р.И. совершил преступление, предусмотренное ч.1 ст. 119 УК РФ, угрозу </w:t>
      </w:r>
      <w:r>
        <w:t>убийством, если имелись основания опасаться осуществления этой угрозы.</w:t>
      </w:r>
    </w:p>
    <w:p w:rsidR="00A77B3E" w:rsidP="008B5917">
      <w:pPr>
        <w:jc w:val="both"/>
      </w:pPr>
      <w:r>
        <w:t xml:space="preserve">         </w:t>
      </w:r>
      <w:r>
        <w:t xml:space="preserve">В судебном заседании Ганиев Р.И. вину в совершении преступления признал полностью, в содеянном раскаялся, показал, что действительно </w:t>
      </w:r>
      <w:r>
        <w:t>дата</w:t>
      </w:r>
      <w:r>
        <w:t xml:space="preserve"> по месту жительства потерпевшей находясь в летн</w:t>
      </w:r>
      <w:r>
        <w:t xml:space="preserve">ей кухне, высказал угрозу убийством в </w:t>
      </w:r>
      <w:r>
        <w:t>адрес потерпевшей, размахивая при этом ножом, также показал, что состояние опьянения повлияло на его действия, если бы был трезв, то ничего не совершил бы.</w:t>
      </w:r>
    </w:p>
    <w:p w:rsidR="00A77B3E" w:rsidP="008B5917">
      <w:pPr>
        <w:jc w:val="both"/>
      </w:pPr>
      <w:r>
        <w:t>Кроме признания вины подсудимого, его виновность подтверждаетс</w:t>
      </w:r>
      <w:r>
        <w:t xml:space="preserve">я исследованными судом доказательствами, в том числе: </w:t>
      </w:r>
    </w:p>
    <w:p w:rsidR="00A77B3E" w:rsidP="008B5917">
      <w:pPr>
        <w:jc w:val="both"/>
      </w:pPr>
      <w:r>
        <w:t xml:space="preserve">- показаниями потерпевшей </w:t>
      </w:r>
      <w:r>
        <w:t>фио</w:t>
      </w:r>
      <w:r>
        <w:t>, данных в ходе судебного заседания, согласно которых она дата пришла с работы домой, Ганиев Руслан пришел в пьяном виде, она вышла из дома на кухню, подсудимый находился н</w:t>
      </w:r>
      <w:r>
        <w:t>а кухне, она ему сказала, чтоб он уходил, он не ушел, они стали с ним спорить, скандалить, он бросился к ней, ударил ее, она упала на пол, он ударил ее головой об пол, потом приложил ей нож к горлу, и сказал, что убьет ее, она реально восприняла его угрозу</w:t>
      </w:r>
      <w:r>
        <w:t xml:space="preserve"> и испугалась, потом он ударил ее по голове и она потеряла сознание, в себя пришла она тогда, когда ее сын приводил ее в чувства водой и уже минут через 10-15 приехала полиция, ее сын самостоятельно вызвал полицию.</w:t>
      </w:r>
    </w:p>
    <w:p w:rsidR="00A77B3E" w:rsidP="008B5917">
      <w:pPr>
        <w:jc w:val="both"/>
      </w:pPr>
      <w:r>
        <w:t>- показаниями несовершеннолетнего свидете</w:t>
      </w:r>
      <w:r>
        <w:t>ля Ганиева Т.Р. оглашенными в порядке, предусмотренном ч.6 ст. 281 УПК РФ, с разрешения всех участников судебного разбирательства, согласно которых дата он с утра был у своей бабушки Нади, которая проживает в адрес по адрес. У бабушки он пробыл примерно до</w:t>
      </w:r>
      <w:r>
        <w:t xml:space="preserve"> время, после чего за ним пришла его мама Наталья и забрала его домой. Так, когда он пришел домой, </w:t>
      </w:r>
      <w:r>
        <w:t>фио</w:t>
      </w:r>
      <w:r>
        <w:t xml:space="preserve"> зашел к себе в спальную комнату, где взял телефон включил на нем игры и стал играть, а его мама в зале сидела и смотрела телевизор. Через некоторое время</w:t>
      </w:r>
      <w:r>
        <w:t xml:space="preserve"> у Ганиева Т.Р. сел телефон и он поставил его на зарядку. Пока телефон заряжался, </w:t>
      </w:r>
      <w:r>
        <w:t>фио</w:t>
      </w:r>
      <w:r>
        <w:t xml:space="preserve"> пошел к своей маме смотреть телевизор. Так он с мамой посмотрел немного телевизор, дождался пока телефон зарядится. Далее увидев, что телефон зарядился </w:t>
      </w:r>
      <w:r>
        <w:t>фио</w:t>
      </w:r>
      <w:r>
        <w:t xml:space="preserve"> снял его с зар</w:t>
      </w:r>
      <w:r>
        <w:t xml:space="preserve">ядки и пошел обратно к себе в комнату играть в него. Примерно в время, того же дня точно сказать не может, но точно помнит, что на улице было уже темно, к ним домой пришел его папа </w:t>
      </w:r>
      <w:r>
        <w:t>фио</w:t>
      </w:r>
      <w:r>
        <w:t xml:space="preserve">, которой был пьяный. Так, его папа </w:t>
      </w:r>
      <w:r>
        <w:t>фио</w:t>
      </w:r>
      <w:r>
        <w:t xml:space="preserve"> ходил по дому, после чего позвал</w:t>
      </w:r>
      <w:r>
        <w:t xml:space="preserve"> его маму в летную кухню, которая находилась отдельно от дома, во дворе. На что мама согласилась и вышла на улицу, </w:t>
      </w:r>
      <w:r>
        <w:t>фио</w:t>
      </w:r>
      <w:r>
        <w:t xml:space="preserve"> же в свою очередь остался дома в своей комнате. Примерно через 15 минут </w:t>
      </w:r>
      <w:r>
        <w:t>фио</w:t>
      </w:r>
      <w:r>
        <w:t xml:space="preserve"> услышал один громкий крик своей мамы, который доносился с лет</w:t>
      </w:r>
      <w:r>
        <w:t xml:space="preserve">ней кухни. После чего криков больше не слышал. Так прошло еще пол часа и его мама так и не зашла в дом, тогда он решил посмотреть, где его мама. </w:t>
      </w:r>
      <w:r>
        <w:t>фио</w:t>
      </w:r>
      <w:r>
        <w:t xml:space="preserve"> вышел из дома и направился к летней кухни. Так, он зашел в кухню и увидел, что его мама лежит на полу в бес</w:t>
      </w:r>
      <w:r>
        <w:t xml:space="preserve">сознательном состоянии. Рядом с мамой никого не было, в том числе и папы </w:t>
      </w:r>
      <w:r>
        <w:t>фио</w:t>
      </w:r>
      <w:r>
        <w:t xml:space="preserve">. Увидев маму в таком состоянии </w:t>
      </w:r>
      <w:r>
        <w:t>фио</w:t>
      </w:r>
      <w:r>
        <w:t xml:space="preserve"> сразу испугался и позвонил в полицию, после чего, стал приводить свою маму в сознание. Когда мама пришла в сознание он помог ей встать и они с н</w:t>
      </w:r>
      <w:r>
        <w:t>ей пошли в дом. Спустя некоторое время к ним домой приехали сотрудники полиции. Так он не видел самого конфликта, который происходил между его мамой и папой.</w:t>
      </w:r>
    </w:p>
    <w:p w:rsidR="00A77B3E" w:rsidP="008B5917">
      <w:pPr>
        <w:jc w:val="both"/>
      </w:pPr>
      <w:r>
        <w:t xml:space="preserve">         </w:t>
      </w:r>
      <w:r>
        <w:t xml:space="preserve">Также вина подсудимого подтверждается исследованными в судебном заседании письменными </w:t>
      </w:r>
      <w:r>
        <w:t>доказательствами, в том числе:</w:t>
      </w:r>
    </w:p>
    <w:p w:rsidR="00A77B3E" w:rsidP="008B5917">
      <w:pPr>
        <w:jc w:val="both"/>
      </w:pPr>
      <w:r>
        <w:t xml:space="preserve">- рапортом о/д Д/Ч ОМВД РФ по Советскому району </w:t>
      </w:r>
      <w:r>
        <w:t>фио</w:t>
      </w:r>
      <w:r>
        <w:t>, зарегистрированном в КУСП №1505 от дата, согласно которому, дата в время в ДЧ ОМВД РФ по Советскому району поступило сообщение от гр. Ганиева Т.Р. о том, что отец заявителя</w:t>
      </w:r>
      <w:r>
        <w:t xml:space="preserve"> причинил телесные повреждения его матери (</w:t>
      </w:r>
      <w:r>
        <w:t>л.д</w:t>
      </w:r>
      <w:r>
        <w:t>. 5);</w:t>
      </w:r>
    </w:p>
    <w:p w:rsidR="00A77B3E" w:rsidP="008B5917">
      <w:pPr>
        <w:jc w:val="both"/>
      </w:pPr>
      <w:r>
        <w:t xml:space="preserve">- протоколом принятия устного заявления о преступлении от </w:t>
      </w:r>
      <w:r>
        <w:t>фио</w:t>
      </w:r>
      <w:r>
        <w:t xml:space="preserve"> согласно которому,  дата по адресу: адрес, в время Ганиев Р.И. совершил в отношении </w:t>
      </w:r>
      <w:r>
        <w:t>фио</w:t>
      </w:r>
      <w:r>
        <w:t xml:space="preserve"> действия угрожающие ее жизни и здоровью с применением </w:t>
      </w:r>
      <w:r>
        <w:t>ножа, а также нанес ей удары по голове (</w:t>
      </w:r>
      <w:r>
        <w:t>л.д</w:t>
      </w:r>
      <w:r>
        <w:t>. 6);</w:t>
      </w:r>
    </w:p>
    <w:p w:rsidR="00A77B3E" w:rsidP="008B5917">
      <w:pPr>
        <w:jc w:val="both"/>
      </w:pPr>
      <w:r>
        <w:t xml:space="preserve">- протоколом осмотра места происшествия от дата с </w:t>
      </w:r>
      <w:r>
        <w:t>фототаблицей</w:t>
      </w:r>
      <w:r>
        <w:t xml:space="preserve"> к нему, согласно которому, дата в период времени с время по время, осмотрено помещение времянки расположенное по адресу: адрес, где была изъята </w:t>
      </w:r>
      <w:r>
        <w:t>сковородка (л.д.8-10);</w:t>
      </w:r>
    </w:p>
    <w:p w:rsidR="00A77B3E" w:rsidP="008B5917">
      <w:pPr>
        <w:jc w:val="both"/>
      </w:pPr>
      <w:r>
        <w:t xml:space="preserve">- протоколом осмотра места происшествия от дата с </w:t>
      </w:r>
      <w:r>
        <w:t>фототаблицей</w:t>
      </w:r>
      <w:r>
        <w:t xml:space="preserve"> к нему, согласно которому, дата в период времени с время  по время, осмотрена территория домовладения, расположенного по адресу: адрес, где Ганиев Р.И. совершил угрозу уб</w:t>
      </w:r>
      <w:r>
        <w:t>ийством ножом; в ходе осмотра изъят нож, которым Ганиев Р.И. совершил угрозу убийством (л.д.22-25);</w:t>
      </w:r>
    </w:p>
    <w:p w:rsidR="00A77B3E" w:rsidP="008B5917">
      <w:pPr>
        <w:jc w:val="both"/>
      </w:pPr>
      <w:r>
        <w:t xml:space="preserve">- протоколом осмотра предмета от дата с </w:t>
      </w:r>
      <w:r>
        <w:t>фототаблицей</w:t>
      </w:r>
      <w:r>
        <w:t xml:space="preserve"> к нему, согласно которому, осмотрен нож, с помощью которого Ганиев Р.И. осуществил угрозу убийством </w:t>
      </w:r>
      <w:r>
        <w:t>фио</w:t>
      </w:r>
      <w:r>
        <w:t xml:space="preserve"> (л.д.59-60);</w:t>
      </w:r>
    </w:p>
    <w:p w:rsidR="00A77B3E" w:rsidP="008B5917">
      <w:pPr>
        <w:jc w:val="both"/>
      </w:pPr>
      <w:r>
        <w:t xml:space="preserve">- протоколом проверки показаний на месте от дата с </w:t>
      </w:r>
      <w:r>
        <w:t>фототаблицей</w:t>
      </w:r>
      <w:r>
        <w:t xml:space="preserve"> к нему, согласно которому, Ганиев Р.И. указал на помещении летней кухни домовладения, расположенного по адресу: адрес, где осуществил угрозу убийством в отношении </w:t>
      </w:r>
      <w:r>
        <w:t>фио</w:t>
      </w:r>
      <w:r>
        <w:t xml:space="preserve"> (л.д.67-73)</w:t>
      </w:r>
      <w:r>
        <w:t>;</w:t>
      </w:r>
    </w:p>
    <w:p w:rsidR="00A77B3E" w:rsidP="008B5917">
      <w:pPr>
        <w:jc w:val="both"/>
      </w:pPr>
      <w:r>
        <w:t xml:space="preserve">- протоколом проверки показаний на месте от дата с </w:t>
      </w:r>
      <w:r>
        <w:t>фототаблицей</w:t>
      </w:r>
      <w:r>
        <w:t xml:space="preserve"> к нему, согласно которому, </w:t>
      </w:r>
      <w:r>
        <w:t>фио</w:t>
      </w:r>
      <w:r>
        <w:t xml:space="preserve"> указала на помещение летней кухни домовладения, расположенного по адресу: адрес, где Ганиев Р.И. осуществил в отношении нее угрозу убийством; в ходе проверки п</w:t>
      </w:r>
      <w:r>
        <w:t xml:space="preserve">оказаний </w:t>
      </w:r>
      <w:r>
        <w:t>фио</w:t>
      </w:r>
      <w:r>
        <w:t xml:space="preserve"> продемонстрировала, каким образом в отношении нее Ганиев Р.И. осуществлял угрозу убийством с применением ножа (л.д.74-80).</w:t>
      </w:r>
    </w:p>
    <w:p w:rsidR="00A77B3E" w:rsidP="008B5917">
      <w:pPr>
        <w:jc w:val="both"/>
      </w:pPr>
      <w:r>
        <w:t xml:space="preserve">           </w:t>
      </w:r>
      <w:r>
        <w:t>Представленные доказательства добыты дознанием в соответствии с нормами УПК РФ, нарушений, влекущих недопустимость доказ</w:t>
      </w:r>
      <w:r>
        <w:t>ательств, не допущено.</w:t>
      </w:r>
    </w:p>
    <w:p w:rsidR="00A77B3E" w:rsidP="008B5917">
      <w:pPr>
        <w:jc w:val="both"/>
      </w:pPr>
      <w:r>
        <w:t xml:space="preserve">          </w:t>
      </w:r>
      <w:r>
        <w:t xml:space="preserve">Оценивая показания потерпевшей и свидетеля обвинения по делу, суд считает их правдивыми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 w:rsidP="008B5917">
      <w:pPr>
        <w:jc w:val="both"/>
      </w:pPr>
      <w:r>
        <w:t xml:space="preserve">        </w:t>
      </w:r>
      <w:r>
        <w:t>Оснований не доверять сведения</w:t>
      </w:r>
      <w:r>
        <w:t>м, изложенным в письменных доказательствах по делу, судом не установлено, они согласуются с показаниями подсудимого, данными в ходе дознания и судебного заседания, с показаниями потерпевшей, данными в ходе дознания и судебного заседания, показаниями несове</w:t>
      </w:r>
      <w:r>
        <w:t>ршеннолетнего свидетеля.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8B5917">
      <w:pPr>
        <w:jc w:val="both"/>
      </w:pPr>
      <w:r>
        <w:t xml:space="preserve">         </w:t>
      </w:r>
      <w:r>
        <w:t>Доказательств невиновности подсудимого</w:t>
      </w:r>
      <w:r>
        <w:t xml:space="preserve"> стороной защиты представлено не было.</w:t>
      </w:r>
    </w:p>
    <w:p w:rsidR="00A77B3E" w:rsidP="008B5917">
      <w:pPr>
        <w:jc w:val="both"/>
      </w:pPr>
      <w:r>
        <w:t xml:space="preserve">        </w:t>
      </w:r>
      <w:r>
        <w:t>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Ганиева Р.И. по ч</w:t>
      </w:r>
      <w:r>
        <w:t>. 1 ст. 119 УК РФ, как угрозу убийством, если имелись основания опасаться осуществления этой угрозы.</w:t>
      </w:r>
    </w:p>
    <w:p w:rsidR="00A77B3E" w:rsidP="008B5917">
      <w:pPr>
        <w:jc w:val="both"/>
      </w:pPr>
      <w:r>
        <w:t xml:space="preserve">        </w:t>
      </w:r>
      <w:r>
        <w:t>В соответствии с выводами заключения однородной амбулаторной судебно-психиатрической экспертизы от дата в отношении Ганиева Р.И., у последнего выявляется л</w:t>
      </w:r>
      <w:r>
        <w:t>егкая умственная отсталость (в степени легкой дебильности), Ганиев Р.И. мог, как на период инкриминируемого ему деяния осознавать фактический характер и общественную опасность своих действий и руководить ими, так и может в настоящее время, не страдает в на</w:t>
      </w:r>
      <w:r>
        <w:t>стоящее время и не</w:t>
      </w:r>
      <w:r>
        <w:t xml:space="preserve"> </w:t>
      </w:r>
      <w:r>
        <w:t>страдал в период инкриминируемого ему деяния каким-либо психическим заболеванием в применении принудительных мер медицинского характера не нуждается</w:t>
      </w:r>
      <w:r>
        <w:t xml:space="preserve"> (л.д.98-100).</w:t>
      </w:r>
    </w:p>
    <w:p w:rsidR="00A77B3E" w:rsidP="008B5917">
      <w:pPr>
        <w:jc w:val="both"/>
      </w:pPr>
      <w:r>
        <w:t xml:space="preserve">         </w:t>
      </w:r>
      <w:r>
        <w:t xml:space="preserve">Судом установлено, что Ганиев Р.И. </w:t>
      </w:r>
      <w:r>
        <w:t>«изъято»</w:t>
      </w:r>
      <w:r>
        <w:t>.</w:t>
      </w:r>
    </w:p>
    <w:p w:rsidR="00A77B3E" w:rsidP="008B5917">
      <w:pPr>
        <w:jc w:val="both"/>
      </w:pPr>
      <w:r>
        <w:t xml:space="preserve">         </w:t>
      </w:r>
      <w:r>
        <w:t>Обстоятельствами, смягчающими наказание подсудимого, в со</w:t>
      </w:r>
      <w:r>
        <w:t>ответствии со ст. 61 УК РФ, суд признает признание вины, раскаяние в содеянном, наличие малолетнего ребенка, активное способствование раскрытию и расследованию преступления, неудовлетворительное состояние здоровья подсудимого.</w:t>
      </w:r>
    </w:p>
    <w:p w:rsidR="00A77B3E" w:rsidP="008B5917">
      <w:pPr>
        <w:jc w:val="both"/>
      </w:pPr>
      <w:r>
        <w:t xml:space="preserve">        </w:t>
      </w:r>
      <w:r>
        <w:t>В соответствии со ст. 63 УК Р</w:t>
      </w:r>
      <w:r>
        <w:t>Ф обстоятельством, отягчающим наказание подсудимого, суд признает совершение преступления в состоянии опьянения, вызванного употреблением алкоголя, поскольку нахождение Ганиева Р.И. в состоянии алкогольного опьянения оказало существенное влияние на его пов</w:t>
      </w:r>
      <w:r>
        <w:t>едение, способствовало его возбудимости, возникновению конфликтности и агрессии по отношению к потерпевшей и способствовало совершению преступления, о чем свидетельствуют установленные фактические обстоятельства дела, и подтверждено</w:t>
      </w:r>
      <w:r>
        <w:t xml:space="preserve"> показаниями самого подс</w:t>
      </w:r>
      <w:r>
        <w:t>удимого в судебном заседании.</w:t>
      </w:r>
    </w:p>
    <w:p w:rsidR="00A77B3E" w:rsidP="008B5917">
      <w:pPr>
        <w:jc w:val="both"/>
      </w:pPr>
      <w:r>
        <w:t xml:space="preserve">         </w:t>
      </w:r>
      <w:r>
        <w:t>При назначении наказания Ганиеву Р.И., суд, в соответствии со ст. ст. 6, 60 УК РФ, руководствуется принципом справедливости, учитывает характер и степень общественной опасности совершенного им преступления, данные о личности п</w:t>
      </w:r>
      <w:r>
        <w:t>одсудимого, наличие смягчающих и отягчающих наказание подсудимого обстоятельств, а также влияние назначенного наказания на исправление осужденного и на условия жизни его семьи, приходит к выводу о необходимости назначения ему</w:t>
      </w:r>
      <w:r>
        <w:t xml:space="preserve"> наказания в виде обязательных </w:t>
      </w:r>
      <w:r>
        <w:t>работ.</w:t>
      </w:r>
    </w:p>
    <w:p w:rsidR="00A77B3E" w:rsidP="008B5917">
      <w:pPr>
        <w:jc w:val="both"/>
      </w:pPr>
      <w:r>
        <w:t xml:space="preserve">          </w:t>
      </w:r>
      <w: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установлено.</w:t>
      </w:r>
    </w:p>
    <w:p w:rsidR="00A77B3E" w:rsidP="008B5917">
      <w:pPr>
        <w:jc w:val="both"/>
      </w:pPr>
      <w:r>
        <w:t xml:space="preserve">          </w:t>
      </w:r>
      <w:r>
        <w:t xml:space="preserve">Суд </w:t>
      </w:r>
      <w:r>
        <w:t>считает, что именно такое наказание будет способствовать решению задач и осуществлению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</w:t>
      </w:r>
      <w:r>
        <w:t>тствуют, оснований для прекращения уголовного дела, мировым судьей не установлено.</w:t>
      </w:r>
    </w:p>
    <w:p w:rsidR="00A77B3E" w:rsidP="008B5917">
      <w:pPr>
        <w:jc w:val="both"/>
      </w:pPr>
      <w:r>
        <w:t xml:space="preserve">         </w:t>
      </w:r>
      <w:r>
        <w:t xml:space="preserve">Совершенное Ганиевым Р.И. преступление относится к категории преступлений небольшой тяжести, в связи с чем, оснований для изменения категории преступления на менее тяжкое в </w:t>
      </w:r>
      <w:r>
        <w:t>соответствии с ч.6 ст. 15 УК РФ не имеется.</w:t>
      </w:r>
    </w:p>
    <w:p w:rsidR="00A77B3E" w:rsidP="008B5917">
      <w:pPr>
        <w:jc w:val="both"/>
      </w:pPr>
      <w:r>
        <w:t xml:space="preserve">          </w:t>
      </w:r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обязательства о явке, подлежит оставлению без изменения до вступления приговора в законную силу.</w:t>
      </w:r>
    </w:p>
    <w:p w:rsidR="00A77B3E" w:rsidP="008B5917">
      <w:pPr>
        <w:jc w:val="both"/>
      </w:pPr>
      <w:r>
        <w:t xml:space="preserve">          </w:t>
      </w:r>
      <w:r>
        <w:t>Гражданский иск по делу не заявлен, меры в обеспечение граж</w:t>
      </w:r>
      <w:r>
        <w:t>данского иска и возможной конфискации имущества не принимались.</w:t>
      </w:r>
    </w:p>
    <w:p w:rsidR="00A77B3E" w:rsidP="008B5917">
      <w:pPr>
        <w:jc w:val="both"/>
      </w:pPr>
      <w:r>
        <w:t xml:space="preserve">          </w:t>
      </w:r>
      <w:r>
        <w:t>Судьбу вещественных доказательств суд считает необходимым разрешить в соответствии со ст.81 УПК РФ.</w:t>
      </w:r>
    </w:p>
    <w:p w:rsidR="00A77B3E" w:rsidP="008B5917">
      <w:pPr>
        <w:jc w:val="both"/>
      </w:pPr>
      <w:r>
        <w:t xml:space="preserve">          </w:t>
      </w:r>
      <w:r>
        <w:t>По делу имеются процессуальные издержки в виде суммы, подлежащей выплате адвокату за оказани</w:t>
      </w:r>
      <w:r>
        <w:t xml:space="preserve">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 w:rsidP="008B5917">
      <w:pPr>
        <w:jc w:val="both"/>
      </w:pPr>
      <w:r>
        <w:t xml:space="preserve">          </w:t>
      </w:r>
      <w:r>
        <w:t>Согласно ч. 1 ст. 132 УПК РФ процессуальные издержки взыскиваются с осужденных, а также с л</w:t>
      </w:r>
      <w:r>
        <w:t>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8B5917">
      <w:pPr>
        <w:jc w:val="both"/>
      </w:pPr>
      <w:r>
        <w:t xml:space="preserve">          </w:t>
      </w:r>
      <w:r>
        <w:t xml:space="preserve">Так, процессуальные издержки по возмещению оплаты вознаграждения адвокату в </w:t>
      </w:r>
      <w:r>
        <w:t>общем размере сумма, в соответствии со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подсудимого от их уплаты не установлено.</w:t>
      </w:r>
    </w:p>
    <w:p w:rsidR="00A77B3E" w:rsidP="008B5917">
      <w:pPr>
        <w:jc w:val="both"/>
      </w:pPr>
      <w:r>
        <w:t xml:space="preserve">           </w:t>
      </w:r>
      <w:r>
        <w:t>На основании изложе</w:t>
      </w:r>
      <w:r>
        <w:t xml:space="preserve">нного и руководствуясь </w:t>
      </w:r>
      <w:r>
        <w:t>ст.ст</w:t>
      </w:r>
      <w:r>
        <w:t>. 296-299, 302, 304, 307-309, 313 УПК РФ, суд,</w:t>
      </w:r>
    </w:p>
    <w:p w:rsidR="00A77B3E" w:rsidP="008B5917">
      <w:pPr>
        <w:jc w:val="both"/>
      </w:pPr>
    </w:p>
    <w:p w:rsidR="00A77B3E" w:rsidP="008B5917">
      <w:pPr>
        <w:jc w:val="center"/>
      </w:pPr>
      <w:r>
        <w:t>п р и г о в о р и л:</w:t>
      </w:r>
    </w:p>
    <w:p w:rsidR="00A77B3E" w:rsidP="008B5917">
      <w:pPr>
        <w:jc w:val="both"/>
      </w:pPr>
    </w:p>
    <w:p w:rsidR="00A77B3E" w:rsidP="008B5917">
      <w:pPr>
        <w:jc w:val="both"/>
      </w:pPr>
      <w:r>
        <w:t xml:space="preserve">          </w:t>
      </w:r>
      <w:r>
        <w:t xml:space="preserve">Ганиева Руслана </w:t>
      </w:r>
      <w:r>
        <w:t>Ибрагимовича</w:t>
      </w:r>
      <w:r>
        <w:t xml:space="preserve"> признать виновным в совершении преступления, предусмотренного ч. 1 ст. 119 УК РФ, и назначить ему наказание в виде обязательных  </w:t>
      </w:r>
      <w:r>
        <w:t>на срок 200 (двести) часов.</w:t>
      </w:r>
    </w:p>
    <w:p w:rsidR="00A77B3E" w:rsidP="008B5917">
      <w:pPr>
        <w:jc w:val="both"/>
      </w:pPr>
      <w:r>
        <w:t xml:space="preserve">         </w:t>
      </w:r>
      <w:r>
        <w:t>Меру процессуального принуждения в отношении Ганиева Р.И. в виде обязательства о явке, оставить без изменения до вступления приговора в законную силу.</w:t>
      </w:r>
    </w:p>
    <w:p w:rsidR="00A77B3E" w:rsidP="008B5917">
      <w:pPr>
        <w:jc w:val="both"/>
      </w:pPr>
      <w:r>
        <w:t xml:space="preserve">        </w:t>
      </w:r>
      <w:r>
        <w:t>Вещественные доказательства: нож хозяйственно-бытового назначения с черной пл</w:t>
      </w:r>
      <w:r>
        <w:t xml:space="preserve">астиковой рукояткой, хранящийся в камере хранения вещественных доказательств ОМВД России по Советскому району согласно квитанции </w:t>
      </w:r>
      <w:r>
        <w:t xml:space="preserve">№ 45/2021 </w:t>
      </w:r>
      <w:r>
        <w:t>от</w:t>
      </w:r>
      <w:r>
        <w:t xml:space="preserve"> дата, уничтожить.</w:t>
      </w:r>
    </w:p>
    <w:p w:rsidR="00A77B3E" w:rsidP="008B5917">
      <w:pPr>
        <w:jc w:val="both"/>
      </w:pPr>
      <w:r>
        <w:t xml:space="preserve">         </w:t>
      </w:r>
      <w:r>
        <w:t xml:space="preserve">Взыскать с Ганиева Руслана </w:t>
      </w:r>
      <w:r>
        <w:t>Ибрагимовича</w:t>
      </w:r>
      <w:r>
        <w:t xml:space="preserve"> на счет федерального бюджета процессуальные издержки по</w:t>
      </w:r>
      <w:r>
        <w:t xml:space="preserve"> возмещению оплаты вознаграждения адвокату в размере сумма.</w:t>
      </w:r>
    </w:p>
    <w:p w:rsidR="00A77B3E" w:rsidP="008B5917">
      <w:pPr>
        <w:jc w:val="both"/>
      </w:pPr>
      <w:r>
        <w:t xml:space="preserve">        </w:t>
      </w:r>
      <w:r>
        <w:t xml:space="preserve">Приговор может быть обжалован в апелляционном порядке </w:t>
      </w:r>
      <w:r>
        <w:t>в Советский районный суд Республики Крым в течение 10 суток со дня его  провозглашения, а осужденным, содержащимся под стражей, - в тот же ср</w:t>
      </w:r>
      <w:r>
        <w:t>ок со дня вручения ему копии приговора, через мирового судью.</w:t>
      </w:r>
    </w:p>
    <w:p w:rsidR="00A77B3E" w:rsidP="008B5917">
      <w:pPr>
        <w:jc w:val="both"/>
      </w:pPr>
      <w:r>
        <w:t xml:space="preserve">         </w:t>
      </w:r>
      <w:r>
        <w:t xml:space="preserve"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</w:t>
      </w:r>
      <w:r>
        <w:t xml:space="preserve">жалобе. </w:t>
      </w:r>
    </w:p>
    <w:p w:rsidR="00A77B3E" w:rsidP="008B5917">
      <w:pPr>
        <w:jc w:val="both"/>
      </w:pPr>
    </w:p>
    <w:p w:rsidR="00A77B3E" w:rsidP="008B5917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17"/>
    <w:rsid w:val="008B59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