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1-84-21/2024</w:t>
      </w:r>
    </w:p>
    <w:p w:rsidR="00A77B3E">
      <w:r>
        <w:t>УИД-91MS0084-01-2024-002100-78</w:t>
      </w:r>
    </w:p>
    <w:p w:rsidR="00A77B3E">
      <w:r>
        <w:t>П О С Т А Н О В Л Е Н И Е</w:t>
      </w:r>
    </w:p>
    <w:p w:rsidR="00A77B3E"/>
    <w:p w:rsidR="00A77B3E">
      <w:r>
        <w:t>12 декабря 2024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судебного заседания</w:t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  <w:t xml:space="preserve"> - Евсеенко Р.Е.,</w:t>
      </w:r>
    </w:p>
    <w:p w:rsidR="00A77B3E">
      <w:r>
        <w:tab/>
        <w:t>потерпевшего</w:t>
      </w:r>
      <w:r>
        <w:tab/>
      </w:r>
      <w:r>
        <w:tab/>
      </w:r>
      <w:r>
        <w:tab/>
        <w:t xml:space="preserve"> - Шубина О.А.,</w:t>
      </w:r>
    </w:p>
    <w:p w:rsidR="00A77B3E">
      <w:r>
        <w:tab/>
        <w:t>подсудимого</w:t>
      </w:r>
      <w:r>
        <w:tab/>
      </w:r>
      <w:r>
        <w:tab/>
      </w:r>
      <w:r>
        <w:tab/>
        <w:t xml:space="preserve"> - Смалюка Ю.С.,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Азорской Т.Ф., </w:t>
      </w:r>
    </w:p>
    <w:p w:rsidR="00A77B3E">
      <w:r>
        <w:t>предоставившей ордер №90-01-2024-02313795 от 04.12.2024,</w:t>
      </w:r>
    </w:p>
    <w:p w:rsidR="00A77B3E">
      <w:r>
        <w:t>рассмотрев в открытом судебном заседании в помещении судебного участка № 84 Советского судебного района (</w:t>
      </w:r>
      <w:r>
        <w:t>Советский муниципальный район) Республики Крым уголовное дело по обвинению:</w:t>
      </w:r>
    </w:p>
    <w:p w:rsidR="00A77B3E">
      <w:r>
        <w:t>Смалюка Юрия Сергеевича, паспортные данныеадрес, гражданина РФ, имеющего среднее специальное образование, неженатого, работающего по найму, военнообязанного, зарегистрированного по</w:t>
      </w:r>
      <w:r>
        <w:t xml:space="preserve"> адресу: адрес, проживающего по адресу: адрес, не судимого,</w:t>
      </w:r>
    </w:p>
    <w:p w:rsidR="00A77B3E">
      <w:r>
        <w:t>в совершении преступления, предусмотренного ч.1 ст.112 УК РФ,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совершении преступления небольшой тяжести при следующих обстоятельствах.</w:t>
      </w:r>
    </w:p>
    <w:p w:rsidR="00A77B3E">
      <w:r>
        <w:t>Так, фио дата в примерн</w:t>
      </w:r>
      <w:r>
        <w:t xml:space="preserve">о в 23.30 часов, находясь на участке местности, расположенном на гравийной дороге, на расстоянии примерно 5 метров от здания, используемого в качестве мельницы адрес, а также на расстоянии примерно 20 метров от пересечения указанной гравийной дороги с ул. </w:t>
      </w:r>
      <w:r>
        <w:t>адрес Варваровка адрес, на почве произошедшего конфликта, в результате внезапно возникшего умысла, направленного на причинение вреда здоровью фио, осознавая противоправный характер своих действий, предвидя наступление общественно опасных последствий в виде</w:t>
      </w:r>
      <w:r>
        <w:t xml:space="preserve"> причинения вреда здоровью, действуя умышленно, нанес последнему один удар кулаком правой руки в область челюсти слева, чем причинил последнему телесное повреждение в виде перелома нижней челюсти слева, который согласно заключения судебно-медицинского эксп</w:t>
      </w:r>
      <w:r>
        <w:t>ерта №233 от дата, повлек за собой длительное расстройство здоровья, продолжительностью свыше трех недель (более 21 дня) и расценивается как причинивший средней тяжести вред здоровью.</w:t>
      </w:r>
    </w:p>
    <w:p w:rsidR="00A77B3E">
      <w:r>
        <w:t>Действия фио органом предварительного расследования квалифицированы по ч</w:t>
      </w:r>
      <w:r>
        <w:t xml:space="preserve">.1 ст.112 УК РФ,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предъявленное фио </w:t>
      </w:r>
      <w:r>
        <w:t>обвинение обоснованно, по</w:t>
      </w:r>
      <w:r>
        <w:t>дтверждается доказательствами, собранными по уголовному делу.</w:t>
      </w:r>
    </w:p>
    <w:p w:rsidR="00A77B3E">
      <w:r>
        <w:t>Потерпевший фио в судебном заседании заявил ходатайство о прекращении уголовного дела в отношении фио в связи с примирением, ссылаясь на то, что между ними достигнуто примирение, подсудимым прич</w:t>
      </w:r>
      <w:r>
        <w:t>иненный вред заглажен в полном объеме, подсудимый возместил моральный вред в сумме сумма и принес извинения, которые он считает достаточными.</w:t>
      </w:r>
    </w:p>
    <w:p w:rsidR="00A77B3E">
      <w:r>
        <w:t>Подсудимый фио в судебном заседании поддержал заявленное потерпевшим ходатайство. При этом подсудимый, которому су</w:t>
      </w:r>
      <w:r>
        <w:t>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</w:t>
      </w:r>
      <w:r>
        <w:t>, что действительно примирение с потерпевшим достигнуто, он загладил причиненный вред, в связи с чем, выразил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возражали против удовле</w:t>
      </w:r>
      <w:r>
        <w:t>творения ходатайства потерпевшей.</w:t>
      </w:r>
    </w:p>
    <w:p w:rsidR="00A77B3E"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 xml:space="preserve">В соответствии со ст. </w:t>
      </w:r>
      <w:r>
        <w:t>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</w:t>
      </w:r>
      <w:r>
        <w:t xml:space="preserve">ладило причиненный ему вред. </w:t>
      </w:r>
    </w:p>
    <w:p w:rsidR="00A77B3E"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</w:t>
      </w:r>
      <w:r>
        <w:t>шему вред.</w:t>
      </w:r>
    </w:p>
    <w:p w:rsidR="00A77B3E">
      <w:r>
        <w:t>В 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</w:t>
      </w:r>
      <w:r>
        <w:t xml:space="preserve">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 тяжести, примирился с</w:t>
      </w:r>
      <w:r>
        <w:t xml:space="preserve"> потерпевшей, загладил причиненный вред и против прекращения уголовного дела по указанному нереабилитирующему основанию не возражает, суд считает возможным уголовное дело в отношении фио прекратить в связи с примирением сторон, и освободить его от уголовно</w:t>
      </w:r>
      <w:r>
        <w:t>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>Судом также принимаются во внимание и те обстоятельства, что подсудимый осознал противоправность своих действий, согласен на прекр</w:t>
      </w:r>
      <w:r>
        <w:t xml:space="preserve">ащение уголовного дела в связи с примирением сторон, будучи предупрежденным о том, что данное </w:t>
      </w:r>
      <w:r>
        <w:t xml:space="preserve">основание не является реабилитирующим. Последствия прекращения уголовного дела подсудимому ясны и понятны. </w:t>
      </w:r>
    </w:p>
    <w:p w:rsidR="00A77B3E">
      <w:r>
        <w:t>Мера пресечения в отношении фио в виде подписки о невы</w:t>
      </w:r>
      <w:r>
        <w:t>езде и надлежащем поведении,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На основании изложенного, руководствуя</w:t>
      </w:r>
      <w:r>
        <w:t xml:space="preserve">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фио удовлетворить. </w:t>
      </w:r>
    </w:p>
    <w:p w:rsidR="00A77B3E">
      <w:r>
        <w:t>фио, обвиняемого в совершении преступления, предусмотренного ч.1 ст.112 УК РФ, от уголовной ответственности освободить в соответствии со ст. 76 УК РФ</w:t>
      </w:r>
      <w:r>
        <w:t>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>Меру пресечения в отношении фио в виде подписки о невыезде и надлежащем поведении отменить по вступлении постановления суда в законную силу.</w:t>
      </w:r>
    </w:p>
    <w:p w:rsidR="00A77B3E">
      <w:r>
        <w:t>Постановление может быть обжа</w:t>
      </w:r>
      <w:r>
        <w:t xml:space="preserve">ловано в апелляционном порядке </w:t>
      </w:r>
    </w:p>
    <w:p w:rsidR="00A77B3E">
      <w:r>
        <w:t xml:space="preserve">в Советский районный суд адрес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 w:rsidP="00C7469D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9D"/>
    <w:rsid w:val="00A77B3E"/>
    <w:rsid w:val="00C74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