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1-85-1/2021</w:t>
      </w:r>
    </w:p>
    <w:p w:rsidR="00A77B3E"/>
    <w:p w:rsidR="00A77B3E">
      <w:r>
        <w:t>ПОСТАНОВЛЕНИЕ</w:t>
      </w:r>
    </w:p>
    <w:p w:rsidR="00A77B3E">
      <w:r>
        <w:t>о прекращении уголовного дела</w:t>
      </w:r>
    </w:p>
    <w:p w:rsidR="00A77B3E">
      <w:r>
        <w:t>адрес                                                                           01 февраля 2021 года</w:t>
      </w:r>
    </w:p>
    <w:p w:rsidR="00A77B3E"/>
    <w:p w:rsidR="00A77B3E">
      <w:r>
        <w:t>Мировой судья судебного участка № 85 Судакского судебного района (городской адрес) адрес (298000, Республика Крым, г. Судак, ул. Гвардейская, д. 2) Суходолов А.С.,</w:t>
      </w:r>
    </w:p>
    <w:p w:rsidR="00A77B3E">
      <w:r>
        <w:t xml:space="preserve">при помощнике судьи фио, </w:t>
      </w:r>
    </w:p>
    <w:p w:rsidR="00A77B3E">
      <w:r>
        <w:t>с участием государственных обвинителей – помощника прокурора адрес фио, заместителя прокурора адрес фио,</w:t>
      </w:r>
    </w:p>
    <w:p w:rsidR="00A77B3E">
      <w:r>
        <w:t>защитника – адвоката фио, представившего удостоверение № 1436 и ордер № 0375 от дата,</w:t>
      </w:r>
    </w:p>
    <w:p w:rsidR="00A77B3E">
      <w:r>
        <w:t>потерпевшей фио,</w:t>
      </w:r>
    </w:p>
    <w:p w:rsidR="00A77B3E">
      <w:r>
        <w:t xml:space="preserve">рассмотрев в открытом судебном заседании уголовное дело по обвинению </w:t>
      </w:r>
    </w:p>
    <w:p w:rsidR="00A77B3E">
      <w:r>
        <w:t xml:space="preserve">фио, паспортные данные, зарегистрированного и проживающего по адресу: адрес, неработающего, образование среднее, не женат, на иждивении детей не имеет, гражданина Российской Федерации, невоеннообязанного, ранее не судимого, </w:t>
      </w:r>
    </w:p>
    <w:p w:rsidR="00A77B3E">
      <w:r>
        <w:tab/>
        <w:t xml:space="preserve">в совершении преступления, предусмотренного ч. 1 ст. 139 УК РФ, - </w:t>
      </w:r>
    </w:p>
    <w:p w:rsidR="00A77B3E"/>
    <w:p w:rsidR="00A77B3E">
      <w:r>
        <w:t xml:space="preserve">УСТАНОВИЛ: </w:t>
      </w:r>
    </w:p>
    <w:p w:rsidR="00A77B3E">
      <w:r>
        <w:tab/>
        <w:t xml:space="preserve">  </w:t>
      </w:r>
    </w:p>
    <w:p w:rsidR="00A77B3E">
      <w:r>
        <w:t>дата в период времени с время по время, фио в состоянии алкогольного опьянения находился по адресу: адрес, где у него возник преступный умысел, направленный на незаконное проникновение в квартиру 83 указанного дома, против воли проживающего в нём лица – фио, с целью прогнать знакомого последней – фио, находящегося в указанной квартире.</w:t>
      </w:r>
    </w:p>
    <w:p w:rsidR="00A77B3E">
      <w:r>
        <w:t xml:space="preserve">Реализуя свой преступный умысел, направленный на незаконное проникновение в жилище, дата в период времени с время по время, фио, не имея законных оснований на вход в жилище, в котором проживает фио, расположенное по адресу: адрес, получив ранее от фио прямой запрет на проникновение в указанное жилище, подошел к входной двери указанной квартиры, которая была заперта, в связи с чем, фио не смог попасть внутрь квартиры, поскольку дверь в квартиру закрыл малолетний фио по просьбе фио, которая ему позвонила. Продолжая реализовывать свой преступный умысел, направленный на незаконное проникновение в жилище фио, с целью прогнать знакомого фио – фио, фио подошел к балкону указанной квартиры, расположенному на первом этаже дома и путём свободного доступа, через открытое окно, проник на балкон данной квартиры, после чего, осознавая противоправность и общественную опасность своих действий, предвидя неизбежность наступления общественно-опасных последствий в виде нарушения права фио на неприкосновенность жилища, предоставленного ей для проживания, в соответствии со ст. 25 Конституции Российской Федерации, без разрешения последней, умышленно проник внутрь квартиры. </w:t>
      </w:r>
    </w:p>
    <w:p w:rsidR="00A77B3E">
      <w:r>
        <w:t>Тем самым, фио нарушено конституционное право фио на неприкосновенность жилища, которое относится к личным правам и свободам, призванным обеспечить охрану жизни, свободы, достоинства человека как личности и других прав, связанных с его частной жизнью.</w:t>
      </w:r>
    </w:p>
    <w:p w:rsidR="00A77B3E">
      <w:r>
        <w:t>При ознакомлении с материалами уголовного дела фио в присутствии защитника заявлено ходатайство о постановлении приговора без проведения судебного разбирательства в связи с согласием с предъявленным обвинением.</w:t>
      </w:r>
    </w:p>
    <w:p w:rsidR="00A77B3E">
      <w:r>
        <w:t xml:space="preserve">В судебном заседании подсудимый фио с предъявленным обвинением согласился, вину признал в полном объеме,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 </w:t>
      </w:r>
    </w:p>
    <w:p w:rsidR="00A77B3E">
      <w:r>
        <w:t>В судебном заседании защитник поддержал ходатайство своего подзащитного.</w:t>
      </w:r>
    </w:p>
    <w:p w:rsidR="00A77B3E">
      <w:r>
        <w:t xml:space="preserve">Потерпевшая фио не возражала против рассмотрения дела в особом порядке принятия судебного решения. </w:t>
      </w:r>
    </w:p>
    <w:p w:rsidR="00A77B3E">
      <w:r>
        <w:t>Государственный обвинитель против заявленного ходатайства и применения особого порядка принятия судебного решения не возражал.</w:t>
      </w:r>
    </w:p>
    <w:p w:rsidR="00A77B3E">
      <w:r>
        <w:t>В судебном заседании установлено, что обвинение подсудимому понятно, он согласен с ним и поддерживает свое ходатайство о постановлении приговора без проведения судебного разбирательства, ходатайство заявлено им добровольно и после консультации с защитником, в присутствии защитника, он осознает последствия постановления приговора без проведения судебного разбирательства, в частности, предусмотренные ст. 317 УПК РФ, последствия недопустимости обжалования приговора, постановленного без проведения судебного разбирательства, по мотивам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A77B3E">
      <w:r>
        <w:t>Мировой судья согласен с квалификацией действий фио по ч. 1 ст. 139 Уголовного кодекса Российской Федерации как незаконное проникновение в жилище, совершенное против воли проживающего в нем лица.</w:t>
      </w:r>
    </w:p>
    <w:p w:rsidR="00A77B3E">
      <w:r>
        <w:t>Приведенные обстоятельства позволяют мировому судье рассмотреть уголовное дело в отношении фио без проведения судебного разбирательства, поскольку санкция части 1 статьи 139 УК РФ не превышает десяти лет лишения свободы.</w:t>
      </w:r>
    </w:p>
    <w:p w:rsidR="00A77B3E">
      <w:r>
        <w:t>Также потерпевшая фио ходатайствовала перед судом о прекращении уголовного дела в отношении фио в связи с примирением с последним, мотивируя это тем, что подсудимый возместил причиненный его действиями ущерб.</w:t>
      </w:r>
    </w:p>
    <w:p w:rsidR="00A77B3E">
      <w:r>
        <w:t xml:space="preserve">Подсудимый фио просил удовлетворить ходатайство потерпевшей фио о прекращении уголовного дела в отношении него в связи с примирением с потерпевшей, подтвердив что возместил ей причиненный ущерб в полном объеме. </w:t>
      </w:r>
    </w:p>
    <w:p w:rsidR="00A77B3E">
      <w:r>
        <w:t>В судебном заседании защитник поддержал ходатайство потерпевшей фио о прекращении уголовного дела в связи с примирением с подсудимым фио</w:t>
      </w:r>
    </w:p>
    <w:p w:rsidR="00A77B3E">
      <w:r>
        <w:t xml:space="preserve">Государственный обвинитель не возражал против прекращения уголовного дела в связи с примирением сторон. </w:t>
      </w:r>
    </w:p>
    <w:p w:rsidR="00A77B3E">
      <w:r>
        <w:t xml:space="preserve">Выслушав участников процесса и обсудив заявленное ходатайство, суд считает его подлежащим удовлетворению. </w:t>
      </w:r>
    </w:p>
    <w:p w:rsidR="00A77B3E">
      <w:r>
        <w:t>В соответствии с требованиями ст. 25 УПК РФ, суд вправе,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>
      <w:r>
        <w:t xml:space="preserve">В соответствии с требованиями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A77B3E">
      <w:r>
        <w:t xml:space="preserve">Судом установлено, что фио совершил преступление небольшой тяжести, ранее к уголовной ответственности не привлекался, примирился с потерпевшей и загладил причиненный ей вред. </w:t>
      </w:r>
    </w:p>
    <w:p w:rsidR="00A77B3E">
      <w:r>
        <w:t>Учитывая все обстоятельства дела в их совокупности, суд приходит к выводу, что заявленное ходатайство подлежит удовлетворению и уголовное дело в отношении фио обвиняемого в совершении преступления, предусмотренного ч. 1 ст. 139 УК РФ, подлежит прекращению.</w:t>
      </w:r>
    </w:p>
    <w:p w:rsidR="00A77B3E">
      <w:r>
        <w:t xml:space="preserve">На основании изложенного, руководствуясь ст. 76 УК РФ, ст. 25, 239, 254, 256 УПК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Ходатайство потерпевшей фио о прекращении уголовного дела в связи с примирением с подсудимым фио – удовлетворить.</w:t>
      </w:r>
    </w:p>
    <w:p w:rsidR="00A77B3E">
      <w:r>
        <w:t>Уголовное дело №1-85-1/2021 по обвинению фио, паспортные данные в совершении преступления, предусмотренного ч. 1 ст. 139 УК РФ прекратить в связи с примирением сторон.</w:t>
      </w:r>
    </w:p>
    <w:p w:rsidR="00A77B3E">
      <w:r>
        <w:t>Меру пресечения в виде подписки о невыезде и надлежащем поведении, избранную фио, отменить с момента вступления постановления в законную силу.</w:t>
      </w:r>
    </w:p>
    <w:p w:rsidR="00A77B3E">
      <w:r>
        <w:t>Процессуальные издержки, связанные с вознаграждением труда защитника, возместить за счет федерального бюджета.</w:t>
      </w:r>
    </w:p>
    <w:p w:rsidR="00A77B3E">
      <w:r>
        <w:t>Постановление может быть обжаловано в Судакский городской суд адрес в течение десяти суток со дня его вынесения путем подачи жалобы (представления) через судебный участок № 85 Судакского судебного района (городской адрес) адрес.</w:t>
      </w:r>
    </w:p>
    <w:p w:rsidR="00A77B3E"/>
    <w:p w:rsidR="00A77B3E"/>
    <w:p w:rsidR="00A77B3E">
      <w:r>
        <w:t>Мировой судья                                                                         А.С.Суходолов</w:t>
      </w:r>
    </w:p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