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1-85-09/2022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>г. Судак                                                                           11 апреля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(298000, Республика Крым, г. Судак, ул. Гвардейская, д. 2) Суходолов А.С.,</w:t>
      </w:r>
    </w:p>
    <w:p w:rsidR="00A77B3E">
      <w:r>
        <w:t>при помощнике Громове А.Ю.,</w:t>
      </w:r>
    </w:p>
    <w:p w:rsidR="00A77B3E">
      <w:r>
        <w:t>с участием государственного обвинителя – помощника прокурора города Судака Республики Крым Лященко А.Ч.,</w:t>
      </w:r>
    </w:p>
    <w:p w:rsidR="00A77B3E">
      <w:r>
        <w:t>защитника – адвоката фио, представившего удостоверение № 1436 и ордер № 0469 от 09.03.2022 года,</w:t>
      </w:r>
    </w:p>
    <w:p w:rsidR="00A77B3E">
      <w:r>
        <w:t>подсудимого фио,</w:t>
      </w:r>
    </w:p>
    <w:p w:rsidR="00A77B3E">
      <w:r>
        <w:t>потерпевшего фио</w:t>
      </w:r>
    </w:p>
    <w:p w:rsidR="00A77B3E">
      <w:r>
        <w:t>представителя потерпевшего фио – фио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>фио, паспортные данные, зарегистрированного по адресу: адрес, проживающего по адресу: адрес, не работающего, образование среднее техническое, холост, на иждивении имеет 2 малолетних детей, гражданина Российской Федерации, военнообязанного, ранее не судимого в силу ст. 86 УК РФ, русским языком владеет</w:t>
      </w:r>
    </w:p>
    <w:p w:rsidR="00A77B3E">
      <w:r>
        <w:tab/>
        <w:t xml:space="preserve">в совершении преступления, предусмотренного ч. 1 ст. 115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фио, 30 ноября 2021 года, около 13 часов 00 минут, находясь по адресу: адрес, будучи в состоянии алкогольного опьянения, имея умысел на причинение телесных повреждений гражданину фио, мотивируя свои действия внезапно возникшими личными неприязненными отношениями к фио, используя малозначительный повод, умышленно нанес кулаком руки не менее одного удара в область лица фио, чем причинил последнему, согласно заключения эксперта № 198 от 11 декабря 2021 года, телесные повреждения, в виде: кровоподтек правой окологлазничной области, ушибленные раны верхней губы справа и слева, которые повлекли за собой кратковременное расстройство здоровья, и по степени тяжести относятся к повреждениям, причинившим легкий вред здоровью, согласно п. 8.1 Приказа № 194н Минздравсоцразвития РФ от 24.04.2008г. «Об утверждении медицинских критериев определения степени тяжести вреда, причиненного здоровью человека».</w:t>
      </w:r>
    </w:p>
    <w:p w:rsidR="00A77B3E">
      <w:r>
        <w:t>Указанные действия фио органом предварительного расследования квалифицированы по ч. 1 ст. 115 УК РФ как умышленное причинение легкого вреда здоровью, вызвавшего кратковременное расстройство здоровья.</w:t>
      </w:r>
    </w:p>
    <w:p w:rsidR="00A77B3E">
      <w:r>
        <w:t>Подсудимый фио в судебном заседании вину в совершении инкриминируемого ему преступления признал, в содеянном раскаялся.</w:t>
      </w:r>
    </w:p>
    <w:p w:rsidR="00A77B3E">
      <w:r>
        <w:t>В судебном заседании оглашено ходатайство потерпевшего фио и его представителя фио о прекращении уголовного дела в отношении фио по ст. 115 ч. 1 УК РФ, в связи с примирением с подсудимым, ссылаясь на то, что подсудимый загладил причиненный потерпевшему вред, между потерпевшим и подсудимым достигнуто примирение.</w:t>
      </w:r>
    </w:p>
    <w:p w:rsidR="00A77B3E">
      <w:r>
        <w:t>Кроме того, оглашено ходатайство подсудимого фио об освобождении его от уголовной ответственности по ст. 115 ч. 1 УК РФ в связи с его примирением с потерпевшим фио В судебном заседании подсудимый показал, что вину признает полностью, с потерпевшим они примирились, он принес извинения потерпевшему, который их принял, тем самым причиненный вред заглажен.</w:t>
      </w:r>
    </w:p>
    <w:p w:rsidR="00A77B3E">
      <w:r>
        <w:t xml:space="preserve">Защитник подсудимого адвокат фио просил прекратить уголовное дело в связи с примирением сторон, так как подсудимый примирился с потерпевшим и загладил причиненный вред. </w:t>
      </w:r>
    </w:p>
    <w:p w:rsidR="00A77B3E">
      <w:r>
        <w:t>Государственный обвинитель помощник прокурора города Судака Республики Крым Лященко А.Ч. в судебном заседании  поддержала ходатайство потерпевшего о прекращении уголовного дела в отношении фио в связи с примирением с подсудимым.</w:t>
      </w:r>
    </w:p>
    <w:p w:rsidR="00A77B3E">
      <w:r>
        <w:t xml:space="preserve">Выслушав прокурора, потерпевшего, его представителя, подсудимого, защитника, суд приходит к следующему. </w:t>
      </w:r>
    </w:p>
    <w:p w:rsidR="00A77B3E">
      <w:r>
        <w:t xml:space="preserve"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ст. 115 ч. 1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21.06.2011 №860-О-О.</w:t>
      </w:r>
    </w:p>
    <w:p w:rsidR="00A77B3E">
      <w:r>
        <w:t>фио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их принял, тем самым загладил причиненный им потерпевшему вред.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фио, который в силу ст. 86 УК РФ ранее не судим (т. 1 л.д. 119), на учете у врача-нарколога и врача-психиатра не состоит (т. 1 л.д. 121, 122), по месту жительства характеризуется отрицательно (т. 1 л.д. 129), признание им вины, суд не усматривает оснований для отказа в удовлетворении заявленного потерпевшим фио ходатайства о прекращении уголовного дела в отношении фио в связи с примирением, в соответствии с требованиями ст. 254 УПК РФ.</w:t>
      </w:r>
    </w:p>
    <w:p w:rsidR="00A77B3E">
      <w:r>
        <w:t>Гражданский иск по делу заявлен не был.</w:t>
      </w:r>
    </w:p>
    <w:p w:rsidR="00A77B3E">
      <w:r>
        <w:t xml:space="preserve">Вещественные доказательства по делу отсутствуют.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судебном заседании установлена имущественная несостоятельность лица, с которого они должны быть взысканы в соответствии с ч. 4 ст. 132 УПК РФ.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потерпевшего фио и его представителя фио о прекращении уголовного дела в связи с примирением с подсудимым фио – удовлетворить.</w:t>
      </w:r>
    </w:p>
    <w:p w:rsidR="00A77B3E">
      <w:r>
        <w:t>фио освободить от уголовной ответственности, прекратить в отношении него уголовное дело №1-85-09/2022 по ст. 115 ч. 1 Уголовного кодекса РФ на основании ст. 76 Уголовного кодекса РФ – в связи с примирением с потерпевшим.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его вынесения путем подачи жалобы (представления) через судебный участок № 85 Судакского судебного района (городской округ Судак) Республики Крым.</w:t>
      </w:r>
    </w:p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