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Дело № 1-87-12/2020</w:t>
      </w:r>
    </w:p>
    <w:p w:rsidR="00A77B3E">
      <w:r>
        <w:t xml:space="preserve">                                                                                                               УИД ...-телефон-телефон</w:t>
      </w:r>
    </w:p>
    <w:p w:rsidR="00A77B3E"/>
    <w:p w:rsidR="00A77B3E">
      <w:r>
        <w:t xml:space="preserve">ПОСТАНОВЛЕНИЕ </w:t>
      </w:r>
    </w:p>
    <w:p w:rsidR="00A77B3E"/>
    <w:p w:rsidR="00A77B3E">
      <w:r>
        <w:t>г. Феодосия</w:t>
        <w:tab/>
        <w:tab/>
        <w:tab/>
        <w:tab/>
        <w:tab/>
        <w:tab/>
        <w:tab/>
        <w:t xml:space="preserve">      </w:t>
        <w:tab/>
        <w:t xml:space="preserve">                 11 июня 2020 года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при секретаре – фио,   </w:t>
      </w:r>
    </w:p>
    <w:p w:rsidR="00A77B3E">
      <w:r>
        <w:t>с участием государственного обвинителя -  помощника прокурора адрес</w:t>
      </w:r>
    </w:p>
    <w:p w:rsidR="00A77B3E">
      <w:r>
        <w:t xml:space="preserve">фио,   </w:t>
      </w:r>
    </w:p>
    <w:p w:rsidR="00A77B3E">
      <w:r>
        <w:t xml:space="preserve">потерпевшей – фио,    </w:t>
      </w:r>
    </w:p>
    <w:p w:rsidR="00A77B3E">
      <w:r>
        <w:t xml:space="preserve">защитника – адвоката – фио, удостоверение ..., ордер ..., </w:t>
      </w:r>
    </w:p>
    <w:p w:rsidR="00A77B3E">
      <w:r>
        <w:t xml:space="preserve">подсудимого – Курильчика В.П.,    </w:t>
      </w:r>
    </w:p>
    <w:p w:rsidR="00A77B3E">
      <w:r>
        <w:t xml:space="preserve">рассмотрев в открытом судебном заседании в г. Феодосии в порядке особого производства уголовное дело по обвинению Курильчика Виктора Петровича, паспортные данные, гражданина ..., зарегистрированного и проживающего по адресу: адрес, адрес, не судимый, </w:t>
      </w:r>
    </w:p>
    <w:p w:rsidR="00A77B3E">
      <w:r>
        <w:t xml:space="preserve">в совершении преступления, предусмотренного п. «в» ч.2 ст. 115 УК Российской Федерации, 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Курильчик В.П. обвиняется в совершении умышленного причинения легкого вреда здоровью, вызвавшего кратковременное расстройство здоровья с применением предмета, используемого в качестве оружия при следующих обстоятельствах. </w:t>
      </w:r>
    </w:p>
    <w:p w:rsidR="00A77B3E">
      <w:r>
        <w:t xml:space="preserve">Курильчик В.П., дата, около время, точное время в ходе дознания установить не представилось возможным, находясь по адресу: адрес в адрес, будучи в состоянии алкогольного опьянения, умышленно, осознавая противоправный характер и общественную опасность своих действий и желая их наступления, в ходе ссоры, возникшей на почве личных неприязненных отношений с фио, с применением предмета, используемого в качестве орудия, а именно – металлической сковородкой, нанес последней один удар в область лица, чем причинил фио телесные повреждения: кровоподтек на веках правого глаза, ушибленную рану в проекции правой надбровной дуги, что вызвало кратковременное расстройство здоровья до 3-х недель от момента причинения травмы и по степени тяжести относится к телесным повреждениям, причинившим легкий вред здоровью человека, согласно пунктам 8.1, 11 Приказа Минздравсоцразвития Российской Федерации от 24 апреля 2008 года № 194 н (в редакции от                              18 января 2012 года» «Об утверждении медицинских критериев определения степени тяжести вреда, причиненного здоровью человека».      </w:t>
      </w:r>
    </w:p>
    <w:p w:rsidR="00A77B3E">
      <w:r>
        <w:t xml:space="preserve">Данные  действия  Курильчика В.П. квалифицированы органом дознания по п. "в" ч.2 ст.115 УК РФ, как 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оружия.   </w:t>
      </w:r>
    </w:p>
    <w:p w:rsidR="00A77B3E">
      <w:r>
        <w:t xml:space="preserve">В судебном  заседании  потерпевшая фио заявила ходатайство о прекращении уголовного дела в отношении  подсудимого Курильчика В.П. в связи с примирением  сторон,  поскольку претензий к Курильчику В.П. не имеет, как материального, так и морального характера, принес свои извинения.    </w:t>
      </w:r>
    </w:p>
    <w:p w:rsidR="00A77B3E">
      <w:r>
        <w:t>Подсудимый Курильчик В.П. и его защитник – адвокат фио ходатайство потерпевшей поддержали и просили о прекращении уголовного дела в связи с примирением с потерпевшей. Курильчик В.П. пояснил, что  вину в предъявленном  обвинении  признает в полном объеме, в содеянном  раскаивается, принес свои извинения. Правовые  последствия прекращения  уголовного дела  по данному не реабилитирующему основанию ему разъяснены и понятны.</w:t>
      </w:r>
    </w:p>
    <w:p w:rsidR="00A77B3E"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в порядке ст. 76 УК Российской Федерации. </w:t>
      </w:r>
    </w:p>
    <w:p w:rsidR="00A77B3E">
      <w:r>
        <w:t>Заслушав участников процесса, изучив материалы уголовного дела, суд приходит к следующим выводам.</w:t>
      </w:r>
    </w:p>
    <w:p w:rsidR="00A77B3E">
      <w:r>
        <w:t>В  соответствии со  ст. 25  УПК РФ, суд  вправе  на основании 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Аналогичное положение содержится в ст. 254 УПК РФ, предусматривающей  право  суда  прекратить  уголовное дело в судебном заседании, в случае, предусмотренном ст. 25 УПК  Российской Федерации.</w:t>
      </w:r>
    </w:p>
    <w:p w:rsidR="00A77B3E">
      <w:r>
        <w:t>Согласно ст. 76  УК РФ лицо, впервые совершившее  преступление  небольшой или средней 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 преступление, предусмотренное п. "в" ч.2               ст. 115 УК РФ,  в  совершении  которого обвиняется Курильчиков В.П., относится к категории преступлений небольшой тяжести.</w:t>
      </w:r>
    </w:p>
    <w:p w:rsidR="00A77B3E">
      <w:r>
        <w:t>Курильчик В.П. в силу ст. 86 УК РФ не судим, что аннулирует все правовые последствия, вязанные с судимостью, вину в предъявленном обвинении признал полностью, в содеянном раскаялся, примирился с потерпевшей, принес свои извинения. Претензий к подсудимому, в том числе материального и морального характера, у потерпевшей не имеется.</w:t>
      </w:r>
    </w:p>
    <w:p w:rsidR="00A77B3E">
      <w:r>
        <w:t xml:space="preserve">При таких обстоятельствах, суд считает возможным удовлетворить заявленное  ходатайство, а уголовное дело в отношении Курильчика В.П. по обвинению в совершении преступления, предусмотренного п. "в" ч.2 ст. 115 УК РФ, - прекратить, освободив подсудимого от уголовной ответственности в соответствии со ст.  76 УК Российской Федерации. </w:t>
      </w:r>
    </w:p>
    <w:p w:rsidR="00A77B3E">
      <w:r>
        <w:t xml:space="preserve">Вопрос о вещественных доказательствах подлежит разрешению в порядке                 ст. 81 УПК РФ: сковороду металлическую, следует возвратить потерпевшей фио по принадлежности.  </w:t>
      </w:r>
    </w:p>
    <w:p w:rsidR="00A77B3E">
      <w:r>
        <w:t xml:space="preserve">В   связи  с проведением   судебного   разбирательства  по делу  в  особом порядке по правилам  главы  40  УПК РФ, судебные издержки взысканию с подсудимого не подлежат. </w:t>
      </w:r>
    </w:p>
    <w:p w:rsidR="00A77B3E">
      <w:r>
        <w:t xml:space="preserve">Руководствуясь ст.ст.25, 254, 316 УПК РФ, мировой судья -  </w:t>
      </w:r>
    </w:p>
    <w:p w:rsidR="00A77B3E">
      <w:r>
        <w:t xml:space="preserve"> </w:t>
      </w:r>
    </w:p>
    <w:p w:rsidR="00A77B3E">
      <w:r>
        <w:t>ПОСТАНОВИЛ:</w:t>
      </w:r>
    </w:p>
    <w:p w:rsidR="00A77B3E"/>
    <w:p w:rsidR="00A77B3E">
      <w:r>
        <w:t xml:space="preserve">Прекратить уголовное дело по обвинению Курильчика Виктора Петровича в совершении преступления, предусмотренного п. "в" ч.2 ст. 115 УК РФ, на основании ст. 25 УПК РФ,  с  освобождением его от уголовной ответственности в соответствии со ст. 76 УК  РФ в связи с примирением с потерпевшей. </w:t>
      </w:r>
    </w:p>
    <w:p w:rsidR="00A77B3E">
      <w:r>
        <w:t xml:space="preserve"> Меру пресечения Курильчику В.П. в виде подписки о невыезде и надлежащем поведении после вступления постановления в законную силу - отменить.</w:t>
      </w:r>
    </w:p>
    <w:p w:rsidR="00A77B3E">
      <w:r>
        <w:t xml:space="preserve">Вещественные доказательства: сковороду металлическую, следует возвратить потерпевшей фио по принадлежности.  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>
      <w:r>
        <w:t xml:space="preserve"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   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