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10BAC">
      <w:pPr>
        <w:jc w:val="right"/>
      </w:pPr>
      <w:r>
        <w:t>Дело № 1-88-12/2017</w:t>
      </w:r>
    </w:p>
    <w:p w:rsidR="00A77B3E" w:rsidP="00E10BAC">
      <w:pPr>
        <w:jc w:val="center"/>
      </w:pPr>
      <w:r>
        <w:t>ПОСТАНОВЛЕНИЕ</w:t>
      </w:r>
    </w:p>
    <w:p w:rsidR="00A77B3E" w:rsidP="00E10BAC">
      <w:pPr>
        <w:ind w:right="-716" w:firstLine="567"/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 w:rsidP="00E10BAC">
      <w:pPr>
        <w:ind w:right="-716" w:firstLine="567"/>
        <w:jc w:val="both"/>
      </w:pPr>
      <w:r>
        <w:t xml:space="preserve">Мировой судья судебного участка № 88 Феодосийского судебного района (городской адрес) адрес </w:t>
      </w:r>
      <w:r>
        <w:t>фио</w:t>
      </w:r>
      <w:r>
        <w:t xml:space="preserve"> </w:t>
      </w:r>
    </w:p>
    <w:p w:rsidR="00A77B3E" w:rsidP="00E10BAC">
      <w:pPr>
        <w:ind w:right="-716" w:firstLine="567"/>
        <w:jc w:val="both"/>
      </w:pPr>
      <w:r>
        <w:t xml:space="preserve">при секретаре: </w:t>
      </w:r>
      <w:r>
        <w:t>фио</w:t>
      </w:r>
      <w:r>
        <w:t>,</w:t>
      </w:r>
    </w:p>
    <w:p w:rsidR="00A77B3E" w:rsidP="00E10BAC">
      <w:pPr>
        <w:ind w:right="-716" w:firstLine="567"/>
        <w:jc w:val="both"/>
      </w:pPr>
      <w:r>
        <w:t xml:space="preserve">с участием помощника прокурора </w:t>
      </w:r>
      <w:r>
        <w:t>адресфио</w:t>
      </w:r>
      <w:r>
        <w:t xml:space="preserve"> Ю.Г.,</w:t>
      </w:r>
    </w:p>
    <w:p w:rsidR="00A77B3E" w:rsidP="00E10BAC">
      <w:pPr>
        <w:ind w:right="-716" w:firstLine="567"/>
        <w:jc w:val="both"/>
      </w:pPr>
      <w:r>
        <w:t xml:space="preserve">защитника: адвоката </w:t>
      </w:r>
      <w:r>
        <w:t>фио</w:t>
      </w:r>
      <w:r>
        <w:t xml:space="preserve">, </w:t>
      </w:r>
      <w:r>
        <w:t>представившего ордер № 352/1 от дата и удостоверение адвоката №  1133 от дата</w:t>
      </w:r>
    </w:p>
    <w:p w:rsidR="00A77B3E" w:rsidP="00E10BAC">
      <w:pPr>
        <w:ind w:right="-716" w:firstLine="567"/>
        <w:jc w:val="both"/>
      </w:pPr>
      <w:r>
        <w:t xml:space="preserve">подсудимого: </w:t>
      </w:r>
      <w:r>
        <w:t>фио</w:t>
      </w:r>
    </w:p>
    <w:p w:rsidR="00A77B3E" w:rsidP="00E10BAC">
      <w:pPr>
        <w:ind w:right="-716" w:firstLine="567"/>
        <w:jc w:val="both"/>
      </w:pPr>
      <w:r>
        <w:t>рассмотрев в открытом судебном заседании уголовное дело по обвинению:</w:t>
      </w:r>
    </w:p>
    <w:p w:rsidR="00A77B3E" w:rsidP="00E10BAC">
      <w:pPr>
        <w:ind w:right="-716" w:firstLine="567"/>
        <w:jc w:val="both"/>
      </w:pPr>
      <w:r>
        <w:t>фио</w:t>
      </w:r>
      <w:r>
        <w:t xml:space="preserve">, паспортные данные,  гражданина Российской Федерации, вдовца, со средним образованием, </w:t>
      </w:r>
      <w:r>
        <w:t xml:space="preserve">пенсионера, зарегистрированного и проживающего по адресу: адрес, ранее не судимого, </w:t>
      </w:r>
    </w:p>
    <w:p w:rsidR="00A77B3E" w:rsidP="00E10BAC">
      <w:pPr>
        <w:ind w:right="-716" w:firstLine="567"/>
        <w:jc w:val="both"/>
      </w:pPr>
      <w:r>
        <w:t>обвиняемого в совершении преступления, предусмотренного ст. 322.3 УК РФ,-</w:t>
      </w:r>
    </w:p>
    <w:p w:rsidR="00A77B3E" w:rsidP="00E10BAC">
      <w:pPr>
        <w:ind w:right="-716" w:firstLine="567"/>
        <w:jc w:val="both"/>
      </w:pPr>
    </w:p>
    <w:p w:rsidR="00A77B3E" w:rsidP="00E10BAC">
      <w:pPr>
        <w:ind w:right="-716" w:firstLine="567"/>
        <w:jc w:val="center"/>
      </w:pPr>
      <w:r>
        <w:t>У С Т А Н О В И Л:</w:t>
      </w:r>
    </w:p>
    <w:p w:rsidR="00A77B3E" w:rsidP="00E10BAC">
      <w:pPr>
        <w:ind w:right="-716" w:firstLine="567"/>
        <w:jc w:val="both"/>
      </w:pPr>
      <w:r>
        <w:t>фио</w:t>
      </w:r>
      <w:r>
        <w:t xml:space="preserve"> совершил фиктивную постановку на учет иностранных граждан по месту </w:t>
      </w:r>
      <w:r>
        <w:t>пребы</w:t>
      </w:r>
      <w:r>
        <w:t>вания  в</w:t>
      </w:r>
      <w:r>
        <w:t xml:space="preserve"> жилом помещении в Российской Федерации, при следующих обстоятельствах.</w:t>
      </w:r>
    </w:p>
    <w:p w:rsidR="00A77B3E" w:rsidP="00E10BAC">
      <w:pPr>
        <w:ind w:right="-716" w:firstLine="567"/>
        <w:jc w:val="both"/>
      </w:pPr>
      <w:r>
        <w:t xml:space="preserve">Подсудимый </w:t>
      </w:r>
      <w:r>
        <w:t>фио</w:t>
      </w:r>
      <w:r>
        <w:t>, являясь собственником помещения, расположенного по адресу: адрес, имея единый умысел, направленный на предоставление миграционного учета и фиктивной регистрации</w:t>
      </w:r>
      <w:r>
        <w:t xml:space="preserve"> иностранным гражданам по месту пребывания в Российской Федерации, а именно по вышеуказанному адресу, не имея намерений в последующем предоставить вышеуказанное жилое помещение для фактического проживания зарегистрированных лиц, осознавая противоправный ха</w:t>
      </w:r>
      <w:r>
        <w:t>рактер своих действий, в нарушение  Федерального закона «О миграционном учете иностранных граждан и лиц без гражданства в Российской Федерации» от дата, фактически не являясь принимающей стороной, т.е. гражданином Российской Федерации у которого иностранны</w:t>
      </w:r>
      <w:r>
        <w:t xml:space="preserve">й гражданин или лицо без гражданства фактически проживает (находится) и не предоставляя жилое помещение для пребывания иностранным гражданам, дата г., находясь в отделе УФМС России по адрес и адрес в  адрес, оформил для гражданин Украины: </w:t>
      </w:r>
      <w:r>
        <w:t>фио</w:t>
      </w:r>
      <w:r>
        <w:t xml:space="preserve"> и </w:t>
      </w:r>
      <w:r>
        <w:t>фио</w:t>
      </w:r>
      <w:r>
        <w:t xml:space="preserve"> постано</w:t>
      </w:r>
      <w:r>
        <w:t xml:space="preserve">вку на учет по месту пребывания в Российской Федерации  по адресу: адрес, при этом фактически не предоставил вышеуказанное жилое помещение для проживания в нем перечисленных граждан. </w:t>
      </w:r>
    </w:p>
    <w:p w:rsidR="00A77B3E" w:rsidP="00E10BAC">
      <w:pPr>
        <w:ind w:right="-716" w:firstLine="567"/>
        <w:jc w:val="both"/>
      </w:pPr>
      <w:r>
        <w:t xml:space="preserve">Своими действиями </w:t>
      </w:r>
      <w:r>
        <w:t>фио</w:t>
      </w:r>
      <w:r>
        <w:t xml:space="preserve"> оформил фиктивную регистрацию иностранным граждана</w:t>
      </w:r>
      <w:r>
        <w:t xml:space="preserve">м </w:t>
      </w:r>
      <w:r>
        <w:t>фио</w:t>
      </w:r>
      <w:r>
        <w:t xml:space="preserve"> и </w:t>
      </w:r>
      <w:r>
        <w:t>фио</w:t>
      </w:r>
      <w:r>
        <w:t xml:space="preserve">. по месту пребывания в Российской Федерации по адресу: адрес, а также создал препятствия органам миграционного учета и внутренних дел для осуществления контроля за соблюдением указанными гражданами правил миграционного учета и их передвижением </w:t>
      </w:r>
      <w:r>
        <w:t>на адрес.</w:t>
      </w:r>
    </w:p>
    <w:p w:rsidR="00A77B3E" w:rsidP="00E10BAC">
      <w:pPr>
        <w:ind w:right="-716" w:firstLine="567"/>
        <w:jc w:val="both"/>
      </w:pPr>
      <w:r>
        <w:t xml:space="preserve">Действия </w:t>
      </w:r>
      <w:r>
        <w:t>фио</w:t>
      </w:r>
      <w:r>
        <w:t xml:space="preserve"> правильно квалифицированы по ст. 322.3 УК РФ, как фиктивная постановка на учет иностранных граждан по месту пребывания в жилом помещении в Российской Федерации.</w:t>
      </w:r>
    </w:p>
    <w:p w:rsidR="00E10BAC" w:rsidP="00E10BAC">
      <w:pPr>
        <w:ind w:right="-716" w:firstLine="567"/>
        <w:jc w:val="both"/>
      </w:pPr>
      <w:r>
        <w:t>Подсудимый в судебном заседании свою вину в инкриминируемом ему преступл</w:t>
      </w:r>
      <w:r>
        <w:t>ении признал полностью, согласился с предъявленным ему обвинением и квалификацией его действий.</w:t>
      </w:r>
    </w:p>
    <w:p w:rsidR="00A77B3E" w:rsidP="00E10BAC">
      <w:pPr>
        <w:ind w:right="-716" w:firstLine="567"/>
        <w:jc w:val="both"/>
      </w:pPr>
      <w:r>
        <w:t xml:space="preserve">Подсудимым и его </w:t>
      </w:r>
      <w:r>
        <w:t>защитником  в</w:t>
      </w:r>
      <w:r>
        <w:t xml:space="preserve"> судебном заседании было заявлено ходатайство об освобождении </w:t>
      </w:r>
      <w:r>
        <w:t>фио</w:t>
      </w:r>
      <w:r>
        <w:t xml:space="preserve"> от уголовной ответственности и прекращении уголовного дела на ос</w:t>
      </w:r>
      <w:r>
        <w:t xml:space="preserve">новании ч. 2 Примечания к ст. 322.3 УК РФ. </w:t>
      </w:r>
    </w:p>
    <w:p w:rsidR="00A77B3E" w:rsidP="00E10BAC">
      <w:pPr>
        <w:ind w:right="-716" w:firstLine="567"/>
        <w:jc w:val="both"/>
      </w:pPr>
      <w:r>
        <w:t xml:space="preserve">Государственный обвинитель не возражал против освобождения </w:t>
      </w:r>
      <w:r>
        <w:t>фио</w:t>
      </w:r>
      <w:r>
        <w:t xml:space="preserve">. от уголовной ответственности и прекращении настоящего уголовного дела. </w:t>
      </w:r>
    </w:p>
    <w:p w:rsidR="00A77B3E" w:rsidP="00E10BAC">
      <w:pPr>
        <w:ind w:right="-716" w:firstLine="567"/>
        <w:jc w:val="both"/>
      </w:pPr>
      <w:r>
        <w:t xml:space="preserve">Суд, заслушав мнения сторон, исследовав представленные материалы уголовного </w:t>
      </w:r>
      <w:r>
        <w:t>дела, считает заявленное ходатайство подлежащими удовлетворению по следующим основаниям.</w:t>
      </w:r>
    </w:p>
    <w:p w:rsidR="00A77B3E" w:rsidP="00E10BAC">
      <w:pPr>
        <w:ind w:right="-716" w:firstLine="567"/>
        <w:jc w:val="both"/>
      </w:pPr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</w:t>
      </w:r>
      <w:r>
        <w:t>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E10BAC">
      <w:pPr>
        <w:ind w:right="-716" w:firstLine="567"/>
        <w:jc w:val="both"/>
      </w:pPr>
      <w:r>
        <w:t xml:space="preserve">Судом установлено, что </w:t>
      </w:r>
      <w:r>
        <w:t>фио</w:t>
      </w:r>
      <w:r>
        <w:t xml:space="preserve"> ранее не судим, пенсионер, характеризуется положительно, совершенное преступление относится к преступле</w:t>
      </w:r>
      <w:r>
        <w:t xml:space="preserve">ниям небольшой тяжести. </w:t>
      </w:r>
    </w:p>
    <w:p w:rsidR="00A77B3E" w:rsidP="00E10BAC">
      <w:pPr>
        <w:ind w:right="-716" w:firstLine="567"/>
        <w:jc w:val="both"/>
      </w:pPr>
      <w:r>
        <w:t xml:space="preserve">В отношении подсудимого </w:t>
      </w:r>
      <w:r>
        <w:t>фио</w:t>
      </w:r>
      <w:r>
        <w:t xml:space="preserve"> не установлено наличие отягчающих обстоятельств, установлено наличие смягчающего обстоятельства - активное способствование раскрытию и расследованию преступления. Также в действиях подсудимого не содержи</w:t>
      </w:r>
      <w:r>
        <w:t>тся иного состава преступления.</w:t>
      </w:r>
    </w:p>
    <w:p w:rsidR="00A77B3E" w:rsidP="00E10BAC">
      <w:pPr>
        <w:ind w:right="-716" w:firstLine="567"/>
        <w:jc w:val="both"/>
      </w:pPr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подсудимого от уголовной ответственности по ст. 322.3 УК РФ и прекращении в отношении него уголовного дела в св</w:t>
      </w:r>
      <w:r>
        <w:t xml:space="preserve">язи с тем, что он способствовал раскрытию этого преступления и в его действиях не содержится иного состава преступления. </w:t>
      </w:r>
    </w:p>
    <w:p w:rsidR="00A77B3E" w:rsidP="00E10BAC">
      <w:pPr>
        <w:ind w:right="-716" w:firstLine="567"/>
        <w:jc w:val="both"/>
      </w:pPr>
      <w: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t>фио</w:t>
      </w:r>
      <w:r>
        <w:t xml:space="preserve"> в сумме сумма за </w:t>
      </w:r>
      <w:r>
        <w:t>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 w:rsidP="00E10BAC">
      <w:pPr>
        <w:ind w:right="-716" w:firstLine="567"/>
        <w:jc w:val="both"/>
      </w:pPr>
      <w:r>
        <w:t>На основании ст.322.3 УК РФ, суд –</w:t>
      </w:r>
    </w:p>
    <w:p w:rsidR="00A77B3E" w:rsidP="00E10BAC">
      <w:pPr>
        <w:ind w:right="-716" w:firstLine="567"/>
        <w:jc w:val="both"/>
      </w:pPr>
    </w:p>
    <w:p w:rsidR="00A77B3E" w:rsidP="00E10BAC">
      <w:pPr>
        <w:ind w:right="-716" w:firstLine="567"/>
        <w:jc w:val="center"/>
      </w:pPr>
      <w:r>
        <w:t>ПОСТАНОВИЛ:</w:t>
      </w:r>
    </w:p>
    <w:p w:rsidR="00A77B3E" w:rsidP="00E10BAC">
      <w:pPr>
        <w:ind w:right="-716" w:firstLine="567"/>
        <w:jc w:val="both"/>
      </w:pPr>
      <w:r>
        <w:t>фио</w:t>
      </w:r>
      <w:r>
        <w:t xml:space="preserve"> освободить от уголовной ответственности по ст. 322.3 УК РФ на ос</w:t>
      </w:r>
      <w:r>
        <w:t>новании ч. 2 Примечания к ст. 322.3 УК РФ, и уголовное дело в отношении него прекратить.</w:t>
      </w:r>
    </w:p>
    <w:p w:rsidR="00A77B3E" w:rsidP="00E10BAC">
      <w:pPr>
        <w:ind w:right="-716" w:firstLine="567"/>
        <w:jc w:val="both"/>
      </w:pPr>
      <w:r>
        <w:t xml:space="preserve">Меру пресечения в виде подписки о невыезде и надлежащем поведении в отношении </w:t>
      </w:r>
      <w:r>
        <w:t>фио</w:t>
      </w:r>
      <w:r>
        <w:t xml:space="preserve"> - отменить.</w:t>
      </w:r>
    </w:p>
    <w:p w:rsidR="00A77B3E" w:rsidP="00E10BAC">
      <w:pPr>
        <w:ind w:right="-716" w:firstLine="567"/>
        <w:jc w:val="both"/>
      </w:pPr>
      <w:r>
        <w:t xml:space="preserve">В соответствии с ч. 10 ст. 316, </w:t>
      </w:r>
      <w:r>
        <w:t>ст.ст</w:t>
      </w:r>
      <w:r>
        <w:t>. 131, 132 УПК РФ, процессуальные из</w:t>
      </w:r>
      <w:r>
        <w:t xml:space="preserve">держки в сумме сумма, выплаченные адвокату </w:t>
      </w:r>
      <w:r>
        <w:t>фио</w:t>
      </w:r>
      <w:r>
        <w:t xml:space="preserve"> отнести за счет средств федерального бюджета.</w:t>
      </w:r>
    </w:p>
    <w:p w:rsidR="00A77B3E" w:rsidP="00E10BAC">
      <w:pPr>
        <w:ind w:right="-716" w:firstLine="567"/>
        <w:jc w:val="both"/>
      </w:pPr>
      <w:r>
        <w:t>Постановление может быть обжаловано в Феодосийский городской суд адрес в течение 10 суток со дня провозглашения, с соблюдением требований ст.317 УПК РФ, путем пода</w:t>
      </w:r>
      <w:r>
        <w:t xml:space="preserve">чи жалобы, представления через мирового судью судебного участка № 88 Феодосийского судебного района (городской адрес) адрес. </w:t>
      </w:r>
    </w:p>
    <w:p w:rsidR="00A77B3E" w:rsidP="00E10BAC">
      <w:pPr>
        <w:ind w:right="-716" w:firstLine="567"/>
        <w:jc w:val="both"/>
      </w:pPr>
      <w:r>
        <w:t>В случае подачи апелляционной жалобы, участники процесса вправе ходатайствовать о своем участии в рассмотрении уголовного дела суд</w:t>
      </w:r>
      <w:r>
        <w:t>ом апелляционной инстанции.</w:t>
      </w:r>
    </w:p>
    <w:p w:rsidR="00A77B3E" w:rsidP="00E10BAC">
      <w:pPr>
        <w:ind w:right="-716" w:firstLine="567"/>
        <w:jc w:val="both"/>
      </w:pPr>
    </w:p>
    <w:p w:rsidR="00A77B3E" w:rsidP="00E10BAC">
      <w:pPr>
        <w:ind w:right="-716" w:firstLine="567"/>
        <w:jc w:val="both"/>
      </w:pPr>
      <w:r>
        <w:t xml:space="preserve">Мировой судья     </w:t>
      </w:r>
      <w:r>
        <w:t xml:space="preserve">   (</w:t>
      </w:r>
      <w:r>
        <w:t xml:space="preserve">подпись)        </w:t>
      </w:r>
      <w:r>
        <w:t>фио</w:t>
      </w:r>
      <w:r>
        <w:t xml:space="preserve"> </w:t>
      </w:r>
    </w:p>
    <w:p w:rsidR="00A77B3E" w:rsidP="00E10BAC">
      <w:pPr>
        <w:ind w:right="-716" w:firstLine="567"/>
        <w:jc w:val="both"/>
      </w:pPr>
      <w:r>
        <w:t>К</w:t>
      </w:r>
      <w:r>
        <w:t xml:space="preserve">опия верна              судья     </w:t>
      </w:r>
      <w:r>
        <w:t>се</w:t>
      </w:r>
      <w:r>
        <w:t>кретарь</w:t>
      </w:r>
    </w:p>
    <w:sectPr w:rsidSect="00E10BAC">
      <w:pgSz w:w="12240" w:h="15840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AC"/>
    <w:rsid w:val="00A77B3E"/>
    <w:rsid w:val="00E10B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371627-C6F2-4A94-ADB2-B2233723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10BA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10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