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1-89-11/2023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с участием государственного обвинителя </w:t>
      </w:r>
      <w:r>
        <w:t>фио</w:t>
      </w:r>
      <w:r>
        <w:t xml:space="preserve">, подсудимого </w:t>
      </w:r>
      <w:r>
        <w:t>фио</w:t>
      </w:r>
      <w:r>
        <w:t xml:space="preserve">, защитника подсудимых - адвоката </w:t>
      </w:r>
      <w:r>
        <w:t>фио</w:t>
      </w:r>
      <w:r>
        <w:t xml:space="preserve">, рассмотрев в открытом </w:t>
      </w:r>
      <w:r>
        <w:t xml:space="preserve">судебном заседании уголовное дело в отношении </w:t>
      </w:r>
    </w:p>
    <w:p w:rsidR="00A77B3E">
      <w:r>
        <w:t>фио</w:t>
      </w:r>
      <w:r>
        <w:t xml:space="preserve">, паспортные данные, гражданина Российской Федерации, с высшим техническим образованием, женатого, имеющего на иждивении несовершеннолетнего ребенка – </w:t>
      </w:r>
      <w:r>
        <w:t>фио</w:t>
      </w:r>
      <w:r>
        <w:t>, паспортные данные, не трудоустроенного, не военноо</w:t>
      </w:r>
      <w:r>
        <w:t>бязанного, зарегистрированного и проживающего по адресу: адрес наименование организации, адрес, не судимого,</w:t>
      </w:r>
    </w:p>
    <w:p w:rsidR="00A77B3E">
      <w:r>
        <w:t>в совершении преступления, предусмотренного ч. 1 ст. 139 УК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обвиняется в том, что совершил преступление небольшой т</w:t>
      </w:r>
      <w:r>
        <w:t xml:space="preserve">яжести против конституционных прав и свобод человека и гражданина, при следующих обстоятельствах: дата в период с время по время, более точное время следствием не установлено, </w:t>
      </w:r>
      <w:r>
        <w:t>фио</w:t>
      </w:r>
      <w:r>
        <w:t>, будучи в состоянии алкогольного опьянения, находясь на прогулке и передвига</w:t>
      </w:r>
      <w:r>
        <w:t>ясь по адрес</w:t>
      </w:r>
      <w:r w:rsidR="00E3045F">
        <w:t xml:space="preserve"> </w:t>
      </w:r>
      <w:r>
        <w:t xml:space="preserve">наименование организации, увидел ранее ему незнакомого </w:t>
      </w:r>
      <w:r>
        <w:t>фио</w:t>
      </w:r>
      <w:r>
        <w:t>, паспортные данные, вошедшего через калитку на территорию домовладения, расположенного по адресу: адрес, наименование организации, адрес. С целью удовлетворения своего любопытства и пос</w:t>
      </w:r>
      <w:r>
        <w:t xml:space="preserve">ледующего разговора с </w:t>
      </w:r>
      <w:r>
        <w:t>фио</w:t>
      </w:r>
      <w:r>
        <w:t xml:space="preserve">, </w:t>
      </w:r>
      <w:r>
        <w:t>фио</w:t>
      </w:r>
      <w:r>
        <w:t xml:space="preserve">, путем свободного доступа, через незапертую калитку, прошел на территорию вышеуказанного домовладения, однако увидел, что </w:t>
      </w:r>
      <w:r>
        <w:t>фио</w:t>
      </w:r>
      <w:r>
        <w:t xml:space="preserve"> зашел в жилой дом и закрыл входную дверь, в связи с чем, у </w:t>
      </w:r>
      <w:r>
        <w:t>фио</w:t>
      </w:r>
      <w:r>
        <w:t xml:space="preserve"> возник преступный умысел, направленн</w:t>
      </w:r>
      <w:r>
        <w:t xml:space="preserve">ый на незаконное проникновение в указанное жилище. Реализуя свой преступный умысел, направленный на незаконное проникновение в жилище </w:t>
      </w:r>
      <w:r>
        <w:t>фио</w:t>
      </w:r>
      <w:r>
        <w:t>, дата в период с время по время, находясь на территории домовладения, расположенного по адресу: адрес, наименование ор</w:t>
      </w:r>
      <w:r>
        <w:t>ганизации, адрес, действуя умышленно, осознавая общественную опасность и противоправность своих преступных действий, в нарушение требований статьи 25 Конституции Российской Федерации, согласно которой жилище граждан является неприкосновенным, и никто не вп</w:t>
      </w:r>
      <w:r>
        <w:t xml:space="preserve">раве проникать в жилище против воли и согласия проживающего в нем лица, выбил оконную раму, и через образовавшийся проем незаконно проник в жилой дом, </w:t>
      </w:r>
      <w:r w:rsidR="00E3045F">
        <w:t>расположенный по адресу: адрес</w:t>
      </w:r>
      <w:r>
        <w:t xml:space="preserve">, являющийся жилищем </w:t>
      </w:r>
      <w:r>
        <w:t>фио</w:t>
      </w:r>
      <w:r>
        <w:t xml:space="preserve"> и </w:t>
      </w:r>
      <w:r>
        <w:t>фио</w:t>
      </w:r>
      <w:r>
        <w:t>, чем нарушил конститу</w:t>
      </w:r>
      <w:r>
        <w:t>ционное право на неприкосновенность жилища указанных лиц.</w:t>
      </w:r>
    </w:p>
    <w:p w:rsidR="00A77B3E">
      <w:r>
        <w:t xml:space="preserve">Указанные действия </w:t>
      </w:r>
      <w:r>
        <w:t>фио</w:t>
      </w:r>
      <w:r>
        <w:t xml:space="preserve"> квалифицированы по ч. 1 ст. 139 УК РФ – незаконное проникновение в жилище, совершенное против воли проживающего в нем лица.</w:t>
      </w:r>
    </w:p>
    <w:p w:rsidR="00A77B3E">
      <w:r>
        <w:t xml:space="preserve">Потерпевшие – </w:t>
      </w:r>
      <w:r>
        <w:t>фио</w:t>
      </w:r>
      <w:r>
        <w:t xml:space="preserve"> и </w:t>
      </w:r>
      <w:r>
        <w:t>фио</w:t>
      </w:r>
      <w:r>
        <w:t xml:space="preserve"> предоставили суду заявление</w:t>
      </w:r>
      <w:r>
        <w:t xml:space="preserve"> с просьбой прекратить уголовное дело в связи с примирением с подсудимым, который загладил причиненный вред.</w:t>
      </w:r>
    </w:p>
    <w:p w:rsidR="00A77B3E">
      <w:r>
        <w:t>Прокурор, подсудимый и защитник подсудимых не возражали против прекращения дела.</w:t>
      </w:r>
    </w:p>
    <w:p w:rsidR="00A77B3E">
      <w:r>
        <w:t>Суд, заслушав мнения участников процесса, считает заявленное потер</w:t>
      </w:r>
      <w:r>
        <w:t>певшими ходатайство, обоснованным и подлежащим удовлетворению по следующим основаниям.</w:t>
      </w:r>
    </w:p>
    <w:p w:rsidR="00A77B3E">
      <w:r>
        <w:t>На основании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</w:t>
      </w:r>
      <w:r>
        <w:t xml:space="preserve">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 w:rsidR="00A77B3E">
      <w:r>
        <w:t>В соответствии со ст. 76 УК РФ лицо, впервые совершившее преступление небольшой или средней тяжести, может быть освобож</w:t>
      </w:r>
      <w:r>
        <w:t>дено от уголовной ответственности, если будет установлено, что оно примирилось с потерпевшим и загладило причиненный потерпевшему вред.</w:t>
      </w:r>
    </w:p>
    <w:p w:rsidR="00A77B3E">
      <w:r>
        <w:t>В судебном заседании установлено, что у потерпевших отсутствуют какие-либо требования к подсудимому, поскольку между ним</w:t>
      </w:r>
      <w:r>
        <w:t>и достигнуто примирение и подсудимый загладил причиненный вред, о чем потерпевшие предоставили суду соответствующее заявление, кроме того, подсудимый ранее не судим, совершил преступление небольшой тяжести. Таким образом, подсудимый после совершения престу</w:t>
      </w:r>
      <w:r>
        <w:t xml:space="preserve">пления своими позитивными действиями проявил свое раскаяние, и тем самым утратил опасность для общества, явкой с повинной и активным способствованием расследованию преступления, а также своим признанием вины, способствовал раскрытию преступления, по месту </w:t>
      </w:r>
      <w:r>
        <w:t>жительства характеризуется положительно, на учете у врача-нарколога, врача-психиатра не состоит.</w:t>
      </w:r>
    </w:p>
    <w:p w:rsidR="00A77B3E">
      <w:r>
        <w:t>Согласно ст. 254 УПК РФ суд прекращает уголовное дело в судебном заседании в отношении лица в случае, предусмотренном ст. 25 УПК РФ.</w:t>
      </w:r>
    </w:p>
    <w:p w:rsidR="00A77B3E">
      <w:r>
        <w:t xml:space="preserve">При таких обстоятельствах </w:t>
      </w:r>
      <w:r>
        <w:t xml:space="preserve">имеются основания для прекращения уголовного дела в отношении подсудимого </w:t>
      </w:r>
      <w:r>
        <w:t>фио</w:t>
      </w:r>
    </w:p>
    <w:p w:rsidR="00A77B3E">
      <w:r>
        <w:t>Меру пресечения, в соответствии с ч. 1 ст. 110 УПК РФ, по вступлению приговора в законную силу надлежит отменить.</w:t>
      </w:r>
    </w:p>
    <w:p w:rsidR="00A77B3E">
      <w:r>
        <w:t xml:space="preserve">Адвокат </w:t>
      </w:r>
      <w:r>
        <w:t>фио</w:t>
      </w:r>
      <w:r>
        <w:t xml:space="preserve"> участвовал на основании соглашения.</w:t>
      </w:r>
    </w:p>
    <w:p w:rsidR="00A77B3E">
      <w:r>
        <w:t>На основании изл</w:t>
      </w:r>
      <w:r>
        <w:t>оженного, руководствуясь, ст. 76 УК РФ, ст. 25, ч. 2-4 ст. 239, 254 УПК РФ,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Прекратить уголовное дело и уголовное преследование в отношении подсудимого </w:t>
      </w:r>
      <w:r>
        <w:t>фио</w:t>
      </w:r>
      <w:r>
        <w:t>, обвиняемого в совершении преступления, предусмотренного ч. 1 ст. 139 УК РФ з</w:t>
      </w:r>
      <w:r>
        <w:t>а примирением с потерпевшими, на основании ст. 25 УПК РФ.</w:t>
      </w:r>
    </w:p>
    <w:p w:rsidR="00A77B3E">
      <w:r>
        <w:t xml:space="preserve">Меру пресечения, избранную в отношении </w:t>
      </w:r>
      <w:r>
        <w:t>фио</w:t>
      </w:r>
      <w:r>
        <w:t xml:space="preserve"> в виде подписки о невыезде и надлежащем поведении, по вступлению постановления в законную силу, – отменить.</w:t>
      </w:r>
    </w:p>
    <w:p w:rsidR="00A77B3E">
      <w:r>
        <w:t>Постановление может быть обжаловано в апелляционном порядке в Феодосийский городской суд адрес в течение пятнадцати суток со дня его провозглашения, путем подачи жалобы через мирового судью судебного участка № 89 Феодосийского судебного района (городской а</w:t>
      </w:r>
      <w:r>
        <w:t xml:space="preserve">дрес) адрес.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/подпись/ </w:t>
      </w:r>
      <w:r>
        <w:tab/>
      </w:r>
      <w:r>
        <w:tab/>
      </w:r>
      <w:r>
        <w:tab/>
      </w:r>
      <w:r>
        <w:tab/>
        <w:t xml:space="preserve">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5F"/>
    <w:rsid w:val="00A77B3E"/>
    <w:rsid w:val="00E3045F"/>
    <w:rsid w:val="00E84E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