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1-89-13/2017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02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</w:t>
      </w:r>
      <w:r>
        <w:t>Тамашовой</w:t>
      </w:r>
      <w:r>
        <w:t xml:space="preserve"> Ю.Г., </w:t>
      </w:r>
    </w:p>
    <w:p w:rsidR="00A77B3E">
      <w:r>
        <w:t>подсудимого Дорошенко Б.В.,</w:t>
      </w:r>
    </w:p>
    <w:p w:rsidR="00A77B3E">
      <w:r>
        <w:t xml:space="preserve">защитника Гудкова А.Л., предоставившего ордер № 198 от дата и удостоверение № 1464, выданного дата, </w:t>
      </w:r>
    </w:p>
    <w:p w:rsidR="00A77B3E">
      <w:r>
        <w:t>рассмотрев в открыт</w:t>
      </w:r>
      <w:r>
        <w:t xml:space="preserve">ом судебном заседании уголовное дело в отношении </w:t>
      </w:r>
    </w:p>
    <w:p w:rsidR="00A77B3E">
      <w:r>
        <w:t xml:space="preserve">Дорошенко Б.В., паспортные данные, зарегистрированного и проживающего по адресу: адрес, со средне-специальным образованием, женатого, имеющего на иждивении двоих малолетних детей: </w:t>
      </w:r>
      <w:r>
        <w:t>фио</w:t>
      </w:r>
      <w:r>
        <w:t xml:space="preserve">, паспортные данные и </w:t>
      </w:r>
      <w:r>
        <w:t>ф</w:t>
      </w:r>
      <w:r>
        <w:t>ио</w:t>
      </w:r>
      <w:r>
        <w:t>, паспортные данные, работающего в должности фельдшера в наименование, ранее не судимого,</w:t>
      </w:r>
    </w:p>
    <w:p w:rsidR="00A77B3E">
      <w:r>
        <w:t>обвиняемого в совершении преступления, предусмотренного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Дорошенко Б.В. совершил управление автомобилем лицом, наход</w:t>
      </w:r>
      <w:r>
        <w:t xml:space="preserve">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обстоятельствах: </w:t>
      </w:r>
    </w:p>
    <w:p w:rsidR="00A77B3E">
      <w:r>
        <w:t>Дорошенко Б.В., дата за совершение административного правонарушения, предусмотренного ч. 1 ст</w:t>
      </w:r>
      <w:r>
        <w:t xml:space="preserve">. 12.26 КоАП РФ, постановлением судьи был привлечен к административной ответственности, и ему назначено наказание в виде лишения права управления транспортным средством на срок один год шесть месяцев и штраф в размере 30 000 рублей. Постановление вступило </w:t>
      </w:r>
      <w:r>
        <w:t>в законную силу дата и Дорошенко Б.В. обжаловано не было.</w:t>
      </w:r>
    </w:p>
    <w:p w:rsidR="00A77B3E">
      <w:r>
        <w:t>Дорошенко Б.В. дата примерно в время часов, находясь на адрес, вблизи дома № 1-А, расположенного по адрес, достоверно зная, что ранее он привлекался к административной ответственности за невыполнени</w:t>
      </w:r>
      <w:r>
        <w:t>е законного требования уполномоченного должностного лица о прохождении медицинского освидетельствование на состояние опьянения, осознавая противоправный характер своих действий, умышленно, нарушая п. 2.7 правил дорожного движения Российской Федерации, утве</w:t>
      </w:r>
      <w:r>
        <w:t>ржденных Постановлением Правительства РФ от 23.10.1993 г. № 1090, согласно которого, водителю запрещается управлять транспортным средством в состоянии опьянения (алкогольного, наркотического или иного), имея преступный умысел, направленный на управление тр</w:t>
      </w:r>
      <w:r>
        <w:t>анспортным средством в состоянии опьянения, повторно, управлял автомобилем марки марка автомобиля, государственный регистрационный знак номер, где был задержан инспектором ДПС ОГИБДД ОМВД России по адрес, которым выявлен факт управления вышеуказанным автом</w:t>
      </w:r>
      <w:r>
        <w:t xml:space="preserve">обилем Дорошенко Б.В., находящимся в состоянии опьянения. Признаки опьянения были выявлены ходе проверки документов у Дорошенко Б.В. и заключались в неустойчивости позы, нарушении </w:t>
      </w:r>
      <w:r>
        <w:t>речи, резком изменении окраски кожных покровов лица, поведении, не соответст</w:t>
      </w:r>
      <w:r>
        <w:t>вующем обстановке, в связи с чем, последнему было предложено пройти медицинское освидетельствование на состояние опьянения в наименование</w:t>
      </w:r>
      <w:r>
        <w:t>. Согласно акта медицинского освидетельствования на сост</w:t>
      </w:r>
      <w:r>
        <w:t>ояние опьянения (алкогольного, наркотического или иного токсического) № номер от дата, у Дорошенко Б.В. установлено состояние наркотического опьянения.</w:t>
      </w:r>
    </w:p>
    <w:p w:rsidR="00A77B3E">
      <w:r>
        <w:t>Подсудимый Дорошенко Б.В. в судебном заседании свою вину в инкриминируемом ему преступлении признал полн</w:t>
      </w:r>
      <w:r>
        <w:t>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</w:t>
      </w:r>
      <w:r>
        <w:t>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</w:t>
      </w:r>
      <w:r>
        <w:t>ования для применения особого порядка принятия судебного решения, указанные в ст. 314 УПК РФ соблюдены – подсудимый Дорошенко Б.В. согласился с предъявленным ему обвинением, обвиняется в совершении преступления, наказание за которое не превышает 10 лет лиш</w:t>
      </w:r>
      <w:r>
        <w:t>ения свободы, Дорошенко Б.В.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</w:t>
      </w:r>
      <w:r>
        <w:t>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Дорошенко Б.В., обосновано имеющи</w:t>
      </w:r>
      <w:r>
        <w:t>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</w:t>
      </w:r>
      <w:r>
        <w:t>ию за управление транспортным средством в состоянии опьянения.</w:t>
      </w:r>
    </w:p>
    <w:p w:rsidR="00A77B3E">
      <w:r>
        <w:t xml:space="preserve">Совершенное Дорошенко Б.В.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подсудимый, на менее тяжкую в соо</w:t>
      </w:r>
      <w:r>
        <w:t xml:space="preserve">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</w:t>
      </w:r>
      <w:r>
        <w:t>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ранее в силу ст. 86 УК РФ не судим, на учете у нарколога и психиатра не состоит, по месту жительства </w:t>
      </w:r>
      <w:r>
        <w:t>характеризуется удовлетворительно.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расследованию преступления, раскаяние в содеянном, наличие на иждивении двоих малолетних детей.</w:t>
      </w:r>
    </w:p>
    <w:p w:rsidR="00A77B3E">
      <w:r>
        <w:t>Обстоятельст</w:t>
      </w:r>
      <w:r>
        <w:t xml:space="preserve">в, отягчающих наказание подсудимому Дорошенко Б.В. судом не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Дорошенко Б.В. наказание в виде обязательных работ, </w:t>
      </w:r>
      <w:r>
        <w:t>предусмотренных санкцией ст. 2</w:t>
      </w:r>
      <w:r>
        <w:t>64.1 УК РФ с лишением права заниматься определенной деятельностью, связанной с управлением транспортными средствами.</w:t>
      </w:r>
    </w:p>
    <w:p w:rsidR="00A77B3E">
      <w:r>
        <w:t>Лишение права заниматься определенной деятельностью состоит в запрете на занятие профессиональной или иной деятельностью лицом, совершим пр</w:t>
      </w:r>
      <w:r>
        <w:t>еступление, характер которого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преступления, личности виновного и состояние его здоровья и считает, что наказание в виде обязательных</w:t>
      </w:r>
      <w:r>
        <w:t xml:space="preserve"> работ с лишением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силу ст. 81 УПК РФ: вещес</w:t>
      </w:r>
      <w:r>
        <w:t>твенные доказательства по делу – СД диск с видеофрагментами (</w:t>
      </w:r>
      <w:r>
        <w:t>л.д</w:t>
      </w:r>
      <w:r>
        <w:t xml:space="preserve">. 24) – следует хранить в материалах дела. 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ДОРОШЕНКО Б.В. признать виновным в совершении преступления, предусмотренного ст. 264.1 УК Р</w:t>
      </w:r>
      <w:r>
        <w:t>Ф, и назначить ему наказание в виде 130 (ста тридцати)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(шесть) месяцев.</w:t>
      </w:r>
    </w:p>
    <w:p w:rsidR="00A77B3E">
      <w:r>
        <w:t>Меру пресечения, избранную в о</w:t>
      </w:r>
      <w:r>
        <w:t xml:space="preserve">тношении Дорошенко Б.В.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доказательства по делу – СД диск с видеофрагментами (</w:t>
      </w:r>
      <w:r>
        <w:t>л.д</w:t>
      </w:r>
      <w:r>
        <w:t>. 24) – следует хранить в материалах дела.</w:t>
      </w:r>
    </w:p>
    <w:p w:rsidR="00A77B3E">
      <w:r>
        <w:t>При</w:t>
      </w:r>
      <w:r>
        <w:t>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</w:t>
      </w:r>
      <w:r>
        <w:t xml:space="preserve">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 xml:space="preserve">   (</w:t>
      </w:r>
      <w:r>
        <w:t>подпись)</w:t>
      </w:r>
      <w:r>
        <w:tab/>
      </w:r>
      <w:r>
        <w:tab/>
        <w:t xml:space="preserve">            И.Ю. Макаров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5F2810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10"/>
    <w:rsid w:val="005F28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70D291-8D1D-4014-8DF3-CCC3776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