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F4929">
      <w:pPr>
        <w:jc w:val="right"/>
      </w:pPr>
      <w:r>
        <w:t>Дело № 1-89-13/2019</w:t>
      </w:r>
    </w:p>
    <w:p w:rsidR="00A77B3E"/>
    <w:p w:rsidR="00A77B3E" w:rsidP="00BF4929">
      <w:pPr>
        <w:jc w:val="center"/>
      </w:pPr>
      <w:r>
        <w:t>П О С Т А Н О В Л Е Н И Е</w:t>
      </w:r>
    </w:p>
    <w:p w:rsidR="00A77B3E" w:rsidP="00BF4929">
      <w:pPr>
        <w:jc w:val="center"/>
      </w:pPr>
      <w:r>
        <w:t>о прекращении уголовного дела и уголовного преследования</w:t>
      </w:r>
    </w:p>
    <w:p w:rsidR="00A77B3E">
      <w:r>
        <w:t xml:space="preserve">13 марта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 xml:space="preserve">      г. Феодосия</w:t>
      </w:r>
    </w:p>
    <w:p w:rsidR="00A77B3E"/>
    <w:p w:rsidR="00A77B3E" w:rsidP="00BF4929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</w:t>
      </w:r>
    </w:p>
    <w:p w:rsidR="00A77B3E" w:rsidP="00BF4929">
      <w:pPr>
        <w:ind w:firstLine="851"/>
        <w:jc w:val="both"/>
      </w:pPr>
      <w:r>
        <w:t xml:space="preserve">при секретаре судебного заседания </w:t>
      </w:r>
      <w:r>
        <w:t xml:space="preserve">Фатеевой О.С., </w:t>
      </w:r>
    </w:p>
    <w:p w:rsidR="00A77B3E" w:rsidP="00BF4929">
      <w:pPr>
        <w:ind w:firstLine="851"/>
        <w:jc w:val="both"/>
      </w:pPr>
      <w:r>
        <w:t xml:space="preserve">с участием государственного обвинителя </w:t>
      </w:r>
      <w:r>
        <w:t xml:space="preserve">Сунгатуллиной Л.Ю., </w:t>
      </w:r>
    </w:p>
    <w:p w:rsidR="00A77B3E" w:rsidP="00BF4929">
      <w:pPr>
        <w:ind w:firstLine="851"/>
        <w:jc w:val="both"/>
      </w:pPr>
      <w:r>
        <w:t>подсудимог</w:t>
      </w:r>
      <w:r>
        <w:t xml:space="preserve">о </w:t>
      </w:r>
      <w:r>
        <w:t>Шевченко Г.Р.,</w:t>
      </w:r>
    </w:p>
    <w:p w:rsidR="00A77B3E" w:rsidP="00BF4929">
      <w:pPr>
        <w:ind w:firstLine="851"/>
        <w:jc w:val="both"/>
      </w:pPr>
      <w:r>
        <w:t xml:space="preserve">защитника </w:t>
      </w:r>
      <w:r>
        <w:t>Одинкина</w:t>
      </w:r>
      <w:r>
        <w:t xml:space="preserve"> А.Н.,</w:t>
      </w:r>
    </w:p>
    <w:p w:rsidR="00A77B3E" w:rsidP="00BF4929">
      <w:pPr>
        <w:ind w:firstLine="851"/>
        <w:jc w:val="both"/>
      </w:pPr>
      <w:r>
        <w:t xml:space="preserve">рассмотрев в открытом судебном заседании уголовное дело в отношении </w:t>
      </w:r>
    </w:p>
    <w:p w:rsidR="00A77B3E" w:rsidP="00BF4929">
      <w:pPr>
        <w:ind w:firstLine="851"/>
        <w:jc w:val="both"/>
      </w:pPr>
      <w:r>
        <w:t xml:space="preserve">ШЕВЧЕНКО Г.Р., паспортные данные </w:t>
      </w:r>
      <w:r>
        <w:t>УзССР</w:t>
      </w:r>
      <w:r>
        <w:t>, гражданина Российской Федерации, с неполным средним образованием, замужней, имеющей на ижд</w:t>
      </w:r>
      <w:r>
        <w:t xml:space="preserve">ивении двоих несовершеннолетних детей –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не работающей, зарегистрированной по адресу: адрес, проживающей по адресу: адрес, ранее не судимой,</w:t>
      </w:r>
    </w:p>
    <w:p w:rsidR="00A77B3E" w:rsidP="00BF4929">
      <w:pPr>
        <w:ind w:firstLine="851"/>
        <w:jc w:val="both"/>
      </w:pPr>
      <w:r>
        <w:t>в совершении преступления, предусмотренного п. «в» ч. 2 ст. 115 УК Р</w:t>
      </w:r>
      <w:r>
        <w:t>Ф, -</w:t>
      </w:r>
    </w:p>
    <w:p w:rsidR="00A77B3E"/>
    <w:p w:rsidR="00A77B3E" w:rsidP="00BF4929">
      <w:pPr>
        <w:jc w:val="center"/>
      </w:pPr>
      <w:r>
        <w:t>У С Т А Н О В И Л:</w:t>
      </w:r>
    </w:p>
    <w:p w:rsidR="00A77B3E"/>
    <w:p w:rsidR="00A77B3E" w:rsidP="00BF4929">
      <w:pPr>
        <w:ind w:firstLine="851"/>
        <w:jc w:val="both"/>
      </w:pPr>
      <w:r>
        <w:t>дата в вечернее время, но не позднее время, точное время в ходе дознания установить не представилось возможным, Шевченко Г.Р., будучи в состоянии алкогольного опьянения, находясь по адресу: адрес, умышленно, в ходе ссоры, возникше</w:t>
      </w:r>
      <w:r>
        <w:t xml:space="preserve">й на почве личных неприязненных отношений со своим супругом </w:t>
      </w:r>
      <w:r>
        <w:t>фио</w:t>
      </w:r>
      <w:r>
        <w:t xml:space="preserve">, нанесла последнему стеклянной вазой один удар в область шеи (затылочной части), чем причинила </w:t>
      </w:r>
      <w:r>
        <w:t>фио</w:t>
      </w:r>
      <w:r>
        <w:t xml:space="preserve"> телесные повреждения, а именно: ушиблено-резаную рану шеи, затылочной части, что вызвало крат</w:t>
      </w:r>
      <w:r>
        <w:t>ковременное расстройство здоровья до 3-х недель от момента причинения травмы и по степени тяжести относится к телесным повреждениям, причинившим легкий вред здоровью человека, согласно п.8.1. Приказа Минздравсоцразвития РФ от 24.04.2008 г. № 194 н (ред. от</w:t>
      </w:r>
      <w:r>
        <w:t xml:space="preserve"> 18.01.2012 г.) «об утверждении медицинских критериев определения степени тяжести вреда, причиненного здоровью человека».</w:t>
      </w:r>
    </w:p>
    <w:p w:rsidR="00A77B3E" w:rsidP="00BF4929">
      <w:pPr>
        <w:ind w:firstLine="851"/>
        <w:jc w:val="both"/>
      </w:pPr>
      <w:r>
        <w:t>Действия подсудимой Шевченко Г.Р. суд квалифицирует как умышленное причинение легкого вреда здоровью, вызвавшего кратковременное расст</w:t>
      </w:r>
      <w:r>
        <w:t>ройство здоровья с применением предмета, используемого в качестве оружия, по п. «в» ч. 2 ст. 115 УК РФ.</w:t>
      </w:r>
    </w:p>
    <w:p w:rsidR="00A77B3E" w:rsidP="00BF4929">
      <w:pPr>
        <w:ind w:firstLine="851"/>
        <w:jc w:val="both"/>
      </w:pPr>
      <w:r>
        <w:t xml:space="preserve">Потерпевший </w:t>
      </w:r>
      <w:r>
        <w:t>фио</w:t>
      </w:r>
      <w:r>
        <w:t>, предоставил суду заявление с просьбой прекратить уголовное дело в связи с примирением с подсудимой, которая загладила причиненный вред.</w:t>
      </w:r>
    </w:p>
    <w:p w:rsidR="00A77B3E" w:rsidP="00BF4929">
      <w:pPr>
        <w:ind w:firstLine="851"/>
        <w:jc w:val="both"/>
      </w:pPr>
      <w:r>
        <w:t>Прокурор, подсудимая и защитник подсудимой не возражали против прекращения дела.</w:t>
      </w:r>
    </w:p>
    <w:p w:rsidR="00A77B3E" w:rsidP="00BF4929">
      <w:pPr>
        <w:ind w:firstLine="851"/>
        <w:jc w:val="both"/>
      </w:pPr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 w:rsidP="00BF4929">
      <w:pPr>
        <w:ind w:firstLine="851"/>
        <w:jc w:val="both"/>
      </w:pPr>
      <w:r>
        <w:t>На основании ст. 25 У</w:t>
      </w:r>
      <w:r>
        <w:t xml:space="preserve">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</w:t>
      </w:r>
      <w:r>
        <w:t>предусмотренных статьей 76 УК РФ, если это лицо примирилось с потерпевшим и заг</w:t>
      </w:r>
      <w:r>
        <w:t>ладило причиненный ему вред.</w:t>
      </w:r>
    </w:p>
    <w:p w:rsidR="00A77B3E" w:rsidP="00BF4929">
      <w:pPr>
        <w:ind w:firstLine="851"/>
        <w:jc w:val="both"/>
      </w:pPr>
      <w: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</w:t>
      </w:r>
      <w:r>
        <w:t>чиненный потерпевшему вред.</w:t>
      </w:r>
    </w:p>
    <w:p w:rsidR="00A77B3E" w:rsidP="00BF4929">
      <w:pPr>
        <w:ind w:firstLine="851"/>
        <w:jc w:val="both"/>
      </w:pPr>
      <w:r>
        <w:t>В судебном заседании установлено, что у потерпевшего отсутствуют какие-либо требования к подсудимой, поскольку с ней достигнуто примирение и последняя загладила причиненный вред, о чем потерпевшего предоставила суду соответствую</w:t>
      </w:r>
      <w:r>
        <w:t>щее заявление. Кроме того, подсудимая Шевченко Г.Р. ранее не судима, впервые совершила преступление небольшой тяжести. Таким образом, подсудимая после совершения преступления своими позитивными действиями проявила свое раскаяние, и тем самым утратила опасн</w:t>
      </w:r>
      <w:r>
        <w:t>ость для общества, явкой с повинной и активным способствованием расследованию преступления, а также своим признанием вины, способствовала раскрытию преступления, по месту жительства характеризуется удовлетворительно.</w:t>
      </w:r>
    </w:p>
    <w:p w:rsidR="00A77B3E" w:rsidP="00BF4929">
      <w:pPr>
        <w:ind w:firstLine="851"/>
        <w:jc w:val="both"/>
      </w:pPr>
      <w:r>
        <w:t xml:space="preserve">Согласно ст. 254 УПК РФ суд прекращает </w:t>
      </w:r>
      <w:r>
        <w:t>уголовное дело в судебном заседании в отношении лица в случае, предусмотренном ст. 25 УПК РФ.</w:t>
      </w:r>
    </w:p>
    <w:p w:rsidR="00A77B3E" w:rsidP="00BF4929">
      <w:pPr>
        <w:ind w:firstLine="851"/>
        <w:jc w:val="both"/>
      </w:pPr>
      <w:r>
        <w:t>При таких обстоятельствах имеются основания для прекращения уголовного дела в отношении подсудимой Шевченко Г.Р.</w:t>
      </w:r>
    </w:p>
    <w:p w:rsidR="00A77B3E" w:rsidP="00BF4929">
      <w:pPr>
        <w:ind w:firstLine="851"/>
        <w:jc w:val="both"/>
      </w:pPr>
      <w:r>
        <w:t>Меру пресечения, в соответствии с ч. 1 ст. 110 УП</w:t>
      </w:r>
      <w:r>
        <w:t>К РФ, по вступлению приговора в законную силу надлежит отменить.</w:t>
      </w:r>
    </w:p>
    <w:p w:rsidR="00A77B3E" w:rsidP="00BF4929">
      <w:pPr>
        <w:ind w:firstLine="851"/>
        <w:jc w:val="both"/>
      </w:pPr>
      <w:r>
        <w:t>Судьбу вещественных доказательств по делу суд разрешает в соответствии со ст. 81 УПК РФ.</w:t>
      </w:r>
    </w:p>
    <w:p w:rsidR="00A77B3E" w:rsidP="00BF4929">
      <w:pPr>
        <w:ind w:firstLine="851"/>
        <w:jc w:val="both"/>
      </w:pPr>
      <w:r>
        <w:t xml:space="preserve">В соответствие со ст. 316 ч. 10 УПК РФ процессуальные издержки взысканию с подсудимого не </w:t>
      </w:r>
      <w:r>
        <w:t xml:space="preserve">подлежат.  В соответствии со ст. 316 УПК РФ процессуальные издержки - расходы, связанные с выплатой вознаграждения адвокату </w:t>
      </w:r>
      <w:r>
        <w:t>Одинкину</w:t>
      </w:r>
      <w:r>
        <w:t xml:space="preserve"> А.Н. в сумме 900 рублей за оказание юридической помощи при его участии на стадии судебного разбирательства, подлежат возмещ</w:t>
      </w:r>
      <w:r>
        <w:t>ению за счет средств федерального бюджета.</w:t>
      </w:r>
    </w:p>
    <w:p w:rsidR="00A77B3E" w:rsidP="00BF4929">
      <w:pPr>
        <w:ind w:firstLine="851"/>
        <w:jc w:val="both"/>
      </w:pPr>
      <w:r>
        <w:t>На основании изложенного и руководствуясь, ст. 76 УК РФ, ст. 25, ч. 2-4 ст. 239, 254 УПК РФ, суд -</w:t>
      </w:r>
    </w:p>
    <w:p w:rsidR="00A77B3E" w:rsidP="00BF4929">
      <w:pPr>
        <w:jc w:val="center"/>
      </w:pPr>
      <w:r>
        <w:t>П О С Т А Н О В И Л:</w:t>
      </w:r>
    </w:p>
    <w:p w:rsidR="00A77B3E"/>
    <w:p w:rsidR="00A77B3E" w:rsidP="00BF4929">
      <w:pPr>
        <w:ind w:firstLine="851"/>
        <w:jc w:val="both"/>
      </w:pPr>
      <w:r>
        <w:t>Прекратить уголовное дело и уголовное преследование в отношении подсудимого ШЕВЧЕНКО Г.Р., о</w:t>
      </w:r>
      <w:r>
        <w:t>бвиняемой в совершении преступления, предусмотренного п. «в» ч. 2 ст. 115 УК РФ, за примирением с потерпевшим, на основании ст. 25 УПК РФ.</w:t>
      </w:r>
    </w:p>
    <w:p w:rsidR="00A77B3E" w:rsidP="00BF4929">
      <w:pPr>
        <w:ind w:firstLine="851"/>
        <w:jc w:val="both"/>
      </w:pPr>
      <w:r>
        <w:t xml:space="preserve">Меру пресечения, избранную в отношении Шевченко Г.Р. в виде подписки о невыезде и надлежащем поведении, оставить без </w:t>
      </w:r>
      <w:r>
        <w:t>изменения до вступления постановления в законную силу.</w:t>
      </w:r>
    </w:p>
    <w:p w:rsidR="00A77B3E" w:rsidP="00BF4929">
      <w:pPr>
        <w:ind w:firstLine="851"/>
        <w:jc w:val="both"/>
      </w:pPr>
      <w:r>
        <w:t>Вещественные доказательства по делу – осколки стеклянной вазы белого цвета (квитанция № 1055 от дата) (</w:t>
      </w:r>
      <w:r>
        <w:t>л.д</w:t>
      </w:r>
      <w:r>
        <w:t>. 44) – уничтожить.</w:t>
      </w:r>
    </w:p>
    <w:p w:rsidR="00A77B3E" w:rsidP="00BF4929">
      <w:pPr>
        <w:ind w:firstLine="851"/>
        <w:jc w:val="both"/>
      </w:pPr>
      <w:r>
        <w:t xml:space="preserve">В соответствии с ч. 10 ст. 316, </w:t>
      </w:r>
      <w:r>
        <w:t>ст.ст</w:t>
      </w:r>
      <w:r>
        <w:t>. 131, 132 УПК РФ, процессуальные изде</w:t>
      </w:r>
      <w:r>
        <w:t xml:space="preserve">ржки в сумме 900 рублей, выплаченные адвокату </w:t>
      </w:r>
      <w:r>
        <w:t>Одинкину</w:t>
      </w:r>
      <w:r>
        <w:t xml:space="preserve"> А.Н. отнести за счет средств федерального бюджета.</w:t>
      </w:r>
    </w:p>
    <w:p w:rsidR="00A77B3E" w:rsidP="00BF4929">
      <w:pPr>
        <w:ind w:firstLine="851"/>
        <w:jc w:val="both"/>
      </w:pPr>
      <w:r>
        <w:t xml:space="preserve">Постановление может быть обжаловано в апелляционном порядке в Феодосийский городской суд Республики Крым в течение десяти суток со дня его </w:t>
      </w:r>
      <w:r>
        <w:t>провозглаше</w:t>
      </w:r>
      <w:r>
        <w:t xml:space="preserve">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/подпись/</w:t>
      </w:r>
      <w:r>
        <w:tab/>
      </w:r>
      <w:r>
        <w:tab/>
        <w:t xml:space="preserve">           </w:t>
      </w:r>
      <w:r>
        <w:t>И.Ю. Макаров</w:t>
      </w:r>
    </w:p>
    <w:p w:rsidR="00A77B3E"/>
    <w:sectPr w:rsidSect="00BF492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29"/>
    <w:rsid w:val="00A77B3E"/>
    <w:rsid w:val="00BF4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3473B9-3C12-4DF2-8C24-B0A2D0D2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