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1-89-14/2021</w:t>
      </w:r>
    </w:p>
    <w:p w:rsidR="00A77B3E">
      <w:r>
        <w:t>УИД: 91MS0089-01-2021-000624-22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17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Республики </w:t>
      </w:r>
      <w:r>
        <w:t>Крым Макаров И.Ю., при секретаре судебного заседания Нестеровой М.Ф., с участием государственного обвинителя – помощника прокурора г. Феодосии Шевченко А.Ю., защитника: адвоката Подставнева А.В., представившего ордер № 20/1 от дата и удостоверение адвоката</w:t>
      </w:r>
      <w:r>
        <w:t xml:space="preserve"> № 1133 от дата, подсудимого фио, рассмотрев в открытом судебном заседании уголовное дело по обвинению:</w:t>
      </w:r>
    </w:p>
    <w:p w:rsidR="00A77B3E">
      <w:r>
        <w:t>фио, паспортные данныеадрес УССР, гражданина Российской Федерации, со средним специальным образованием, не женатого, не работающего, не военнообязанного</w:t>
      </w:r>
      <w:r>
        <w:t>, зарегистрированного и проживающего по адресу: адрес, адрес, ранее судимого:</w:t>
      </w:r>
    </w:p>
    <w:p w:rsidR="00A77B3E">
      <w:r>
        <w:t>-</w:t>
      </w:r>
      <w:r>
        <w:tab/>
        <w:t>дата приговором Ленинского районного суда г. Севастополя по п. «г» ч. 2 ст. 161 УК РФ к дата лишения свободы, освобожденного дата по отбытию срока наказания;</w:t>
      </w:r>
    </w:p>
    <w:p w:rsidR="00A77B3E">
      <w:r>
        <w:t>-</w:t>
      </w:r>
      <w:r>
        <w:tab/>
        <w:t xml:space="preserve">дата приговором </w:t>
      </w:r>
      <w:r>
        <w:t>мирового судьи судебного участка № 7 адрес по ч. 1 ст. 158 УК РФ к 5 месяцам лишения свободы;</w:t>
      </w:r>
    </w:p>
    <w:p w:rsidR="00A77B3E">
      <w:r>
        <w:t>-</w:t>
      </w:r>
      <w:r>
        <w:tab/>
        <w:t>дата приговором Пятигорского городского суда адрес по ч. 1 ст. 314.1, ч. 5 ст. 69 УК РФ к 6 месяцам лишения свободы, освобожденного дата по отбытию срока наказа</w:t>
      </w:r>
      <w:r>
        <w:t>ния;</w:t>
      </w:r>
    </w:p>
    <w:p w:rsidR="00A77B3E">
      <w:r>
        <w:t>-</w:t>
      </w:r>
      <w:r>
        <w:tab/>
        <w:t>дата приговором Феодосийского городского суда Республики Крым по п. «в» ч. 2 ст. 158, ч. 1 ст. 158 УК РФ к дата 8 месяцам лишения свободы условно с испытательным сроком дата;</w:t>
      </w:r>
    </w:p>
    <w:p w:rsidR="00A77B3E">
      <w:r>
        <w:t>-</w:t>
      </w:r>
      <w:r>
        <w:tab/>
        <w:t xml:space="preserve">дата приговором Феодосийского городского суда Республики Крым по п. «в» </w:t>
      </w:r>
      <w:r>
        <w:t>ч. 2 ст. 158 УК РФ к дата лишения свободы условно с испытательным сроком дата,</w:t>
      </w:r>
    </w:p>
    <w:p w:rsidR="00A77B3E">
      <w:r>
        <w:t>обвиняемого в совершении преступления, предусмотренного ст. 319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фио совершил преступление, предусмотренное ст. 319 УК РФ - оскорбление пре</w:t>
      </w:r>
      <w:r>
        <w:t>дставителя власти, то есть публичное оскорбление представителя власти при исполнении им своих должностных обязанностей и в связи с их исполнением, при следующих обстоятельствах:</w:t>
      </w:r>
    </w:p>
    <w:p w:rsidR="00A77B3E">
      <w:r>
        <w:t>дата полицейский отдельного взвода патрульно-постовой службы полиции Отдела Ми</w:t>
      </w:r>
      <w:r>
        <w:t>нистерства внутренних дел Российской Федерации по адрес (далее по тексту - полицейский ОВ ППСП ОМВД России по г. Феодосии) фио, назначенный на должность приказом № 331 л/с начальника ОМВД России по г. Феодосии фио от дата, являясь представителем власти И д</w:t>
      </w:r>
      <w:r>
        <w:t xml:space="preserve">олжностным лицом, нес службу по oxpaнe общественного порядка в состава автопатруля в соответствии с должностной </w:t>
      </w:r>
      <w:r>
        <w:t>инструкцией, утвержденной начальником омвд России по г. Феодосии фио от дата и в соответствии с п. 11 ч. 1 ст. 12, п. 2 ч. 2 ст. 27 Федерального</w:t>
      </w:r>
      <w:r>
        <w:t xml:space="preserve"> закона «О полиции» от дата № 3-ФЗ, согласно которым на него возлагалось выполнение задач по: обеспечению правопорядка на улицах, объектах транспорта и в других общественных местах, обеспечению безопасности личности, предупреждению и пресечению преступлени</w:t>
      </w:r>
      <w:r>
        <w:t>й и административных правонарушений на постах патрулирования, выявлению и задержанию на постах и маршрутах патрулирования лиц, совершивших преступления, и согласно которым правомочен он составлять протоколы Об административных правонарушениях, собирать док</w:t>
      </w:r>
      <w:r>
        <w:t>азательства, применять меры обеспечения производства по делам об административных правонарушениях, требовать от граждан и должностных лиц прекращения противоправных действий, обязан: обеспечивать правопорядок и безопасность граждан на улицах и других общес</w:t>
      </w:r>
      <w:r>
        <w:t xml:space="preserve">твенных местах, предотвращать и пресекать преступления и административные правонарушения, выяснять причины и обстоятельства, способствующие их совершению, пределах своих прав принимать к нарушителям меры административного воздействия. </w:t>
      </w:r>
    </w:p>
    <w:p w:rsidR="00A77B3E">
      <w:r>
        <w:t>Примерно в время дат</w:t>
      </w:r>
      <w:r>
        <w:t>а, по заданию оперативного дежурного дежурной части ОМВД России по г. Феодосии фио в форменном обмундировании сотрудника органов внутренних дел прибыл к магазину «Морепродукты», расположенному возле дома № 4 по адрес адрес г. Феодосия Республики Крым, в св</w:t>
      </w:r>
      <w:r>
        <w:t xml:space="preserve">язи с нарушением общественного порядка со стороны фио </w:t>
      </w:r>
    </w:p>
    <w:p w:rsidR="00A77B3E">
      <w:r>
        <w:t>В период времени с время до время дата, возле магазина «Морепродукты», расположенного около дома № 4 по адрес адрес г. Феодосия Республики Крым, полицейским фио выявлен фио, который совершал администра</w:t>
      </w:r>
      <w:r>
        <w:t>тивное правонарушение, предусмотренное ст. 20.21 Кодекса Российской Федерации об административных правонарушениях, за совершение которого последствии фио привлечен к административной ответственности постановлением мирового судьи судебного участка № 91 Феод</w:t>
      </w:r>
      <w:r>
        <w:t>осийского судебного района (городской адрес) Республики Крым от дата к наказанию в виде административного штрафа, и потребовал прекращения противоправных действий. фио в период времени с время до время дата, находясь возле магазина «Морепродукты», располож</w:t>
      </w:r>
      <w:r>
        <w:t>енного около дома № 4 по адрес адрес г. Феодосия Республики Крым, будучи недовольный законными действиями полицейского фио, на его требования прекратить противоправное поведение не отреагировал и, действуя умышленно, осознавая, что перед ним находится пред</w:t>
      </w:r>
      <w:r>
        <w:t>ставитель власти - полицейский ОВ ППСП ОМВД России по г. Феодосии фио в форменном обмундировании сотрудника органов внутренних при исполнении своих должностных обязанностей и исполняет свои должностные обязанности по отношению к нему, осознавая общественну</w:t>
      </w:r>
      <w:r>
        <w:t>ю опасность и противоправность своих действий, с целью создания препятствий законным действиям полицейского фио, имея умысел на публичное оскорбление представителя власти при исполнении им своих должностных обязанностей и в связи с их исполнением, предвидя</w:t>
      </w:r>
      <w:r>
        <w:t xml:space="preserve"> наступление общественно опасных последствий в виде нарушения нормальной деятельности органов власти и их авторитета, а также унижения чести и достоинства фио, и желая их наступления, в присутствии посторонних лиц, публично, в устной форме оскорбил фио, вы</w:t>
      </w:r>
      <w:r>
        <w:t xml:space="preserve">сказав в его адрес слова грубой нецензурной брани, противоречащие нравственным нормам и </w:t>
      </w:r>
      <w:r>
        <w:t>правилам поведения в обществе, унизив a также честь и достоинство последнего, как представителя власти, а также подрывающими авторитет и нормальную деятельность органов</w:t>
      </w:r>
      <w:r>
        <w:t xml:space="preserve"> государственной власти.</w:t>
      </w:r>
    </w:p>
    <w:p w:rsidR="00A77B3E">
      <w:r>
        <w:t>В судебном заседании подсудимый фио вину в инкриминируемом ему преступлении, предусмотренном ст. 319 УК РФ, признал полностью и подтвердил свое ходатайство о постановлении приговора без проведения судебного разбирательства, то есть</w:t>
      </w:r>
      <w:r>
        <w:t xml:space="preserve"> в особом порядке, пояснив суду, что ходатайство заявлено добровольно, после консультации с защитником. Он понимает сущность предъявленного ему обвинения и последствия постановления приговора без проведения судебного разбирательства, а также осознает, что </w:t>
      </w:r>
      <w:r>
        <w:t>будет постановлен приговор, который не может быть обжалован в части несоответствия выводов суда фактическим обстоятельствам дела.</w:t>
      </w:r>
    </w:p>
    <w:p w:rsidR="00A77B3E">
      <w:r>
        <w:t>Защитник фио – адвокат Подставнев А.В. поддержал ходатайство своего подзащитного о рассмотрении дела в порядке особого произво</w:t>
      </w:r>
      <w:r>
        <w:t>дства.</w:t>
      </w:r>
    </w:p>
    <w:p w:rsidR="00A77B3E">
      <w:r>
        <w:t xml:space="preserve">Государственный обвинитель не возражал против удовлетворения заявленного ходатайства.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фио согласился с предъявленным ему обви</w:t>
      </w:r>
      <w:r>
        <w:t xml:space="preserve">нением, обвиняется в совершении преступления небольшой или средней тяжести, фио осознает характер и последствия заявленного им ходатайства о постановлении приговора без проведения судебного разбирательства,         оно      им      было      заявлено      </w:t>
      </w:r>
      <w:r>
        <w:t>добровольно      и      после     консультации      с защитником, государственный обвинитель, защитник и представитель потерпевшего не возражают против заявленного подсудимым ходатайства, в связи с чем суд нашел возможным постановить приговор с применением</w:t>
      </w:r>
      <w:r>
        <w:t xml:space="preserve"> особого порядка судебного разбирательства.</w:t>
      </w:r>
    </w:p>
    <w:p w:rsidR="00A77B3E">
      <w:r>
        <w:t xml:space="preserve">Вменяемость подсудимого у суда сомнения не вызывает. </w:t>
      </w:r>
    </w:p>
    <w:p w:rsidR="00A77B3E">
      <w:r>
        <w:t>Действия подсудимого фио надлежит квалифицировать по ст. 319 УК РФ, поскольку он совершил оскорбление представителя власти, то есть публичное оскорбление пред</w:t>
      </w:r>
      <w:r>
        <w:t>ставителя власти при исполнении им своих должностных обязанностей и в связи с их исполнением.</w:t>
      </w:r>
    </w:p>
    <w:p w:rsidR="00A77B3E">
      <w:r>
        <w:t>фио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</w:t>
      </w:r>
      <w:r>
        <w:t>ой тяжести. Суд не обсуждает возможность изменить категорию совершённого фио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 xml:space="preserve">При назначении наказания суд учитывает характер </w:t>
      </w:r>
      <w:r>
        <w:t>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По месту </w:t>
      </w:r>
      <w:r>
        <w:t xml:space="preserve">жительства фио характеризуется посредственно, состоит на профилактическом учете, на учете у врача-нарколога в наименование организации с дата с диагнозом «Психические и поведенческие расстройства вследствии </w:t>
      </w:r>
      <w:r>
        <w:t>употребления алкоголя с синдромом зависимости», н</w:t>
      </w:r>
      <w:r>
        <w:t>а учете у врача-нарколога не состоит.</w:t>
      </w:r>
    </w:p>
    <w:p w:rsidR="00A77B3E">
      <w:r>
        <w:t>Вместе с тем подсудимый фио вину в совершенном преступлении признал, в содеянном раскаивается, активно способствовал раскрытию расследованию преступления, что в соответствии со ст. 61 УК РФ мировой судья признаёт обсто</w:t>
      </w:r>
      <w:r>
        <w:t>ятельствами, смягчающими назначаемое подсудимому наказание.</w:t>
      </w:r>
    </w:p>
    <w:p w:rsidR="00A77B3E">
      <w:r>
        <w:t>К обстоятельствам, отягчающим наказание суд согласно ч. 1 ст. 18 УК РФ относит рецидив преступлений.</w:t>
      </w:r>
    </w:p>
    <w:p w:rsidR="00A77B3E">
      <w:r>
        <w:t xml:space="preserve">Суд не может принять в качестве отягчающего обстоятельства совершение преступления в состоянии </w:t>
      </w:r>
      <w:r>
        <w:t>опьянения, вызванном употреблением алкоголя, поскольку в материалах уголовного дела не содержатся сведения о нахождении фио в момент совершения преступления в таковом состоянии.</w:t>
      </w:r>
    </w:p>
    <w:p w:rsidR="00A77B3E">
      <w:r>
        <w:t xml:space="preserve">Решая вопрос о наказании подсудимому, суд исходит из необходимости исполнения </w:t>
      </w:r>
      <w:r>
        <w:t>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учитывая, что наказание применяется в целях восстановле</w:t>
      </w:r>
      <w:r>
        <w:t>ния социальной справедливости, а также в целях исправления осужденного и предупреждения совершения новых преступлений.</w:t>
      </w:r>
    </w:p>
    <w:p w:rsidR="00A77B3E">
      <w:r>
        <w:t>С учетом наличия смягчающих и отягчающих наказание обстоятельств, характера и степени общественной опасности ранее совершенных им преступ</w:t>
      </w:r>
      <w:r>
        <w:t>лений, обстоятельств, в силу которых исправительное воздействие предыдущих наказаний оказалось недостаточным, а также характер и степень общественной опасности вновь совершенного преступления, с учетом изложенного, приходит к выводу, что для достижение цел</w:t>
      </w:r>
      <w:r>
        <w:t>ей наказания, предусмотренных ч. 2 ст. 43 УК РФ, необходимо назначить ему основное наказание, предусмотренное санкцией ст. 319 УК РФ в виде обязательных работ.</w:t>
      </w:r>
    </w:p>
    <w:p w:rsidR="00A77B3E">
      <w:r>
        <w:t>Приговоры Феодосийского городского суда Республики Крым от дата, приговор Феодосийского городско</w:t>
      </w:r>
      <w:r>
        <w:t>го суда Республики Крым от дата, мировой судья считает возможным оставить для самостоятельного исполнения.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>Согласно п. 1 ч. 2 ст. 131 УПК РФ с</w:t>
      </w:r>
      <w:r>
        <w:t>уммы, выплачиваемые адвокату, участвующему в уголовном деле по назначению дознавателя, следователя или суда, являются процессуальными издержками.</w:t>
      </w:r>
    </w:p>
    <w:p w:rsidR="00A77B3E">
      <w:r>
        <w:t>Согласно ч. 2 ст. 132 УПК РФ суд вправе взыскать с осужденного процессуальные издержки, за исключением сумм, в</w:t>
      </w:r>
      <w:r>
        <w:t>ыплаченных переводчику и защитнику в случаях, предусмотренных частями четвертой и пятой настоящей статьи. Процессуальные издержки могут быть взысканы и с осужденного, освобожденного от наказания.</w:t>
      </w:r>
    </w:p>
    <w:p w:rsidR="00A77B3E">
      <w:r>
        <w:t>Руководствуясь ст.316 УПК РФ, мировой судья,</w:t>
      </w:r>
    </w:p>
    <w:p w:rsidR="00A77B3E"/>
    <w:p w:rsidR="00A77B3E">
      <w:r>
        <w:t xml:space="preserve">П Р И Г О В О </w:t>
      </w:r>
      <w:r>
        <w:t>Р И Л:</w:t>
      </w:r>
    </w:p>
    <w:p w:rsidR="00A77B3E"/>
    <w:p w:rsidR="00A77B3E">
      <w:r>
        <w:t xml:space="preserve">фио признать виновным в совершении преступления, предусмотренного ст. 319 УК РФ и назначить ему наказание в виде обязательных работ сроком на 120 (сто двадцать) часов. </w:t>
      </w:r>
    </w:p>
    <w:p w:rsidR="00A77B3E">
      <w:r>
        <w:t>Приговор Феодосийского городского суда Республики Крым от дата, приговор Феодос</w:t>
      </w:r>
      <w:r>
        <w:t>ийского городского суда Республики Крым от дата исполнять самостоятельно.</w:t>
      </w:r>
    </w:p>
    <w:p w:rsidR="00A77B3E">
      <w:r>
        <w:t>Меру пресечения, избранную в отношении фио в виде подписки о невыезде и надлежащем поведении – оставить без изменения до вступления приговора в законную силу.</w:t>
      </w:r>
    </w:p>
    <w:p w:rsidR="00A77B3E">
      <w:r>
        <w:t>В соответствии с п. 1 ч</w:t>
      </w:r>
      <w:r>
        <w:t>. 2 ст. 131 УПК РФ, признать сумму, выплаченную адвокату Подставневу А.В., участвующему в уголовном деле в качестве защитника по назначению на стадии предварительного следствия, в сумме 7 500 (семь тысяч пятьсот) руб. процессуальными издержками.</w:t>
      </w:r>
    </w:p>
    <w:p w:rsidR="00A77B3E">
      <w:r>
        <w:t>В соответс</w:t>
      </w:r>
      <w:r>
        <w:t>твии с ч. 1, ч. 2 ст. 132 УПК РФ, взыскать с фио в доход федерального бюджета процессуальные издержки в сумме 7 500 (семь тысяч пятьсот) руб.</w:t>
      </w:r>
    </w:p>
    <w:p w:rsidR="00A77B3E">
      <w:r>
        <w:t>Приговор может быть обжалован в апелляционном порядке в Феодосийский городской суд Республики Крым в течение десят</w:t>
      </w:r>
      <w:r>
        <w:t xml:space="preserve">и суток со дня его провозглашения, путем подачи жалобы через мирового судью судебного участка № 89 Феодосийского судебного района (городской адрес)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/подпись/</w:t>
      </w:r>
      <w:r>
        <w:tab/>
        <w:t xml:space="preserve">                                       И.Ю. Макаров</w:t>
      </w:r>
    </w:p>
    <w:p w:rsidR="00A77B3E">
      <w:r>
        <w:t>Копи</w:t>
      </w:r>
      <w:r>
        <w:t>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BB"/>
    <w:rsid w:val="005A07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48B064-B084-4F23-BAAD-7880A2B5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