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/>
    <w:p w:rsidR="00A77B3E">
      <w:r>
        <w:t>Дело № 1-89-16/2017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04 июля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г.</w:t>
      </w:r>
      <w:r>
        <w:t xml:space="preserve">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  <w:t>Макаров И.Ю.,</w:t>
      </w:r>
    </w:p>
    <w:p w:rsidR="00A77B3E">
      <w:r>
        <w:t xml:space="preserve">при секретаре судебного заседания </w:t>
      </w:r>
      <w:r>
        <w:tab/>
      </w:r>
      <w:r>
        <w:tab/>
      </w:r>
      <w:r>
        <w:tab/>
      </w:r>
      <w:r>
        <w:t xml:space="preserve">Сотниковой О.В., </w:t>
      </w:r>
    </w:p>
    <w:p w:rsidR="00A77B3E">
      <w:r>
        <w:t xml:space="preserve">с участием государственного обвинителя </w:t>
      </w:r>
      <w:r>
        <w:tab/>
      </w:r>
      <w:r>
        <w:tab/>
      </w:r>
      <w:r>
        <w:tab/>
        <w:t xml:space="preserve">Глухарева Е.Н., 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Катахова</w:t>
      </w:r>
      <w:r>
        <w:t xml:space="preserve"> А.А.,</w:t>
      </w:r>
    </w:p>
    <w:p w:rsidR="00A77B3E">
      <w:r>
        <w:t xml:space="preserve">защитника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Подставнева</w:t>
      </w:r>
      <w:r>
        <w:t xml:space="preserve"> А.В., </w:t>
      </w:r>
    </w:p>
    <w:p w:rsidR="00A77B3E">
      <w:r>
        <w:t xml:space="preserve">рассмотрев в открытом судебном заседании уголовное дело в отношении </w:t>
      </w:r>
    </w:p>
    <w:p w:rsidR="00A77B3E">
      <w:r>
        <w:t>К</w:t>
      </w:r>
      <w:r>
        <w:t xml:space="preserve">АТАХОВА А.А., паспортные данные, гражданина Украины, зарегистрированного по адресу: адрес, со </w:t>
      </w:r>
      <w:r>
        <w:t xml:space="preserve">средним образованием, холостого, не трудоустроенного, имеющего на иждивении малолетнего ребенка – </w:t>
      </w:r>
      <w:r>
        <w:t>фио</w:t>
      </w:r>
      <w:r>
        <w:t>, паспортные данные, судимого приговором Феодосийского гор</w:t>
      </w:r>
      <w:r>
        <w:t xml:space="preserve">одского суда адрес </w:t>
      </w:r>
      <w:r>
        <w:t>от дата</w:t>
      </w:r>
      <w:r>
        <w:t xml:space="preserve"> за совершение преступления, предусмотренного п. «г» ч. 2 ст. 161 УК РФ с назначением наказания в виде лишения свободы сроком на 2 года условно с испытательным сроком 2 года,</w:t>
      </w:r>
    </w:p>
    <w:p w:rsidR="00A77B3E">
      <w:r>
        <w:t>обвиняемого в совершении преступления, предусмотренного</w:t>
      </w:r>
      <w:r>
        <w:t xml:space="preserve"> ст. 264.1 УК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Подсудимый </w:t>
      </w:r>
      <w:r>
        <w:t>Катахов</w:t>
      </w:r>
      <w:r>
        <w:t xml:space="preserve"> А.А. совершил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</w:t>
      </w:r>
      <w:r>
        <w:t xml:space="preserve">ждении медицинского освидетельствования, при следующих обстоятельствах: </w:t>
      </w:r>
    </w:p>
    <w:p w:rsidR="00A77B3E">
      <w:r>
        <w:t>Катахов</w:t>
      </w:r>
      <w:r>
        <w:t xml:space="preserve"> А.А., дата за совершение административного правонарушения, предусмотренного ч. 1 ст. 12.26 КоАП РФ, постановлением судьи был привлечен к административной ответственности, и ем</w:t>
      </w:r>
      <w:r>
        <w:t xml:space="preserve">у назначено наказание в виде лишения права управления транспортным средством на срок один год шесть месяцев и штраф в размере 30 000 рублей. Постановление вступило в законную силу дата и </w:t>
      </w:r>
      <w:r>
        <w:t>Катаховым</w:t>
      </w:r>
      <w:r>
        <w:t xml:space="preserve"> А.А. обжаловано не было.</w:t>
      </w:r>
    </w:p>
    <w:p w:rsidR="00A77B3E">
      <w:r>
        <w:t>Катахов</w:t>
      </w:r>
      <w:r>
        <w:t xml:space="preserve"> А.А. дата примерно в время</w:t>
      </w:r>
      <w:r>
        <w:t>, будучи в состоянии опьянении, осознавая общественную опасность и предвидя неизбежность наступления общественно опасных последствий в виде нарушения норм Кодекса об Административных правонарушениях РФ, запрещающих управление транспортным средством в состо</w:t>
      </w:r>
      <w:r>
        <w:t>янии опьянения, в том числе вызванного употреблением алкоголя, и желая их наступления, действуя умышленно, достоверно зная, что ранее он был привлечен к административной ответственности за управление автомобилем в состоянии опьянения, осознавая противоправ</w:t>
      </w:r>
      <w:r>
        <w:t xml:space="preserve">ный характер своих действий, умышленно, нарушая п. 2.7 правил дорожного движения Российской Федерации, согласно </w:t>
      </w:r>
      <w:r>
        <w:t>которого, водитель транспортного средства обязан проходить по требованию должностных лиц, уполномоченных на осуществление федерального государст</w:t>
      </w:r>
      <w:r>
        <w:t>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опьянения, имея преступный умысел, направленный на управление транспортным средством в состоян</w:t>
      </w:r>
      <w:r>
        <w:t>ии опьянения повторно, управлял автомобилем марки марка автомобиля, с государственным регистрационным номером номер, возле дома № 68, расположенного по адрес, был задержан инспектором ДПС ГИБДД ОМВД России по адрес, которым выявлен факт управления вышеуказ</w:t>
      </w:r>
      <w:r>
        <w:t xml:space="preserve">анным автомобилем </w:t>
      </w:r>
      <w:r>
        <w:t>Катаховым</w:t>
      </w:r>
      <w:r>
        <w:t xml:space="preserve"> А.А., в состоянии алкогольного опьянения. В ходе проверки документов у </w:t>
      </w:r>
      <w:r>
        <w:t>Катахова</w:t>
      </w:r>
      <w:r>
        <w:t xml:space="preserve"> А.А. выявлены признаки опьянения в виде: запаха алкоголя изо рта, нарушения речи, резкое изменение окраски кожных покровов лица, в связи с чем, посл</w:t>
      </w:r>
      <w:r>
        <w:t xml:space="preserve">еднему было предложено пройти медицинское освидетельствование на анализаторе паров этанола в выдыхаемом воздухе типа «наименование» и составлен акт номер от дата, согласно которого, </w:t>
      </w:r>
      <w:r>
        <w:t>Катахов</w:t>
      </w:r>
      <w:r>
        <w:t xml:space="preserve"> А.А. находится в состоянии алкогольного опьянения, так как прибор </w:t>
      </w:r>
      <w:r>
        <w:t xml:space="preserve">указал на наличие абсолютного этилового спирта в выдыхаемом воздухе </w:t>
      </w:r>
      <w:r>
        <w:t>Катахов</w:t>
      </w:r>
      <w:r>
        <w:t xml:space="preserve"> А.А. в размере 0,649 мг/л, при погрешности в 0,017 мг/л.</w:t>
      </w:r>
    </w:p>
    <w:p w:rsidR="00A77B3E">
      <w:r>
        <w:t xml:space="preserve">Подсудимый </w:t>
      </w:r>
      <w:r>
        <w:t>Катахов</w:t>
      </w:r>
      <w:r>
        <w:t xml:space="preserve"> А.А. в судебном заседании свою вину в инкриминируемом ему преступлении признал полностью, согласился с п</w:t>
      </w:r>
      <w:r>
        <w:t>редъявленным ему обвинением и квалификацией его действий, поддержал свое ходатайство о постановлении приговора без проведения судебного разбирательства, заявленное им на стадии дознания. Данное ходатайство заявлено подсудимым добровольно и после консультац</w:t>
      </w:r>
      <w:r>
        <w:t>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 xml:space="preserve">Государственный обвинитель, защитник, не возражали против рассмотрения дела в особом порядке судебного разбирательства. </w:t>
      </w:r>
    </w:p>
    <w:p w:rsidR="00A77B3E">
      <w:r>
        <w:t>Все основания для применения</w:t>
      </w:r>
      <w:r>
        <w:t xml:space="preserve"> особого порядка принятия судебного решения, указанные в ст. 314 УПК РФ соблюдены – подсудимый </w:t>
      </w:r>
      <w:r>
        <w:t>Катахов</w:t>
      </w:r>
      <w:r>
        <w:t xml:space="preserve"> А.А. согласился с предъявленным ему обвинением, обвиняется в совершении преступления, наказание за которое не превышает 10 лет лишения свободы, </w:t>
      </w:r>
      <w:r>
        <w:t>Катахов</w:t>
      </w:r>
      <w:r>
        <w:t xml:space="preserve"> А</w:t>
      </w:r>
      <w:r>
        <w:t>.А.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  не возражают против</w:t>
      </w:r>
      <w:r>
        <w:t xml:space="preserve"> заявленного подсудимым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 xml:space="preserve">Суд считает, что обвинение, с которым согласился </w:t>
      </w:r>
      <w:r>
        <w:t>Катахов</w:t>
      </w:r>
      <w:r>
        <w:t xml:space="preserve"> А.А., обосновано имеющимися в материалах дела дока</w:t>
      </w:r>
      <w:r>
        <w:t>зательствами, полученными с соблюдением требований УПК РФ и действия подсудимого следует квалифицировать по ст. 264.1 УК РФ – управление автомобилем лицом, находящимся в состоянии опьянения, подвергнутым административному наказанию за невыполнение законног</w:t>
      </w:r>
      <w:r>
        <w:t>о требования уполномоченного должностного лица о прохождении медицинского освидетельствования.</w:t>
      </w:r>
    </w:p>
    <w:p w:rsidR="00A77B3E">
      <w:r>
        <w:t xml:space="preserve">Совершенное </w:t>
      </w:r>
      <w:r>
        <w:t>Катаховым</w:t>
      </w:r>
      <w:r>
        <w:t xml:space="preserve"> А.А. преступление относится к категории преступлений небольшой тяжести. </w:t>
      </w:r>
    </w:p>
    <w:p w:rsidR="00A77B3E">
      <w:r>
        <w:t>Оснований для изменения категории преступлений, которые совершил п</w:t>
      </w:r>
      <w:r>
        <w:t xml:space="preserve">одсудимый, на менее тяжкую в соответствии со ст. 15 ч. 6 УК РФ – не имеется.  </w:t>
      </w:r>
    </w:p>
    <w:p w:rsidR="00A77B3E">
      <w:r>
        <w:t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и отя</w:t>
      </w:r>
      <w:r>
        <w:t>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 xml:space="preserve">Суд также учитывает данные о личности подсудимого, который ранее в силу ст. 86 УК РФ не судим, на учете у нарколога и психиатра не состоит, </w:t>
      </w:r>
      <w:r>
        <w:t>согласно характеристики по месту жительства характеризуется посредственно, имеет на иждивении малолетнего ребенка.</w:t>
      </w:r>
    </w:p>
    <w:p w:rsidR="00A77B3E">
      <w:r>
        <w:t xml:space="preserve">Смягчающими назначаемое наказание обстоятельствами подсудимому суд признает активное способствование раскрытию и расследованию преступления, </w:t>
      </w:r>
      <w:r>
        <w:t>раскаяние в содеянном, наличие на иждивении малолетнего ребенка паспортные данные.</w:t>
      </w:r>
    </w:p>
    <w:p w:rsidR="00A77B3E">
      <w:r>
        <w:t xml:space="preserve">Обстоятельств, отягчающих наказание подсудимому </w:t>
      </w:r>
      <w:r>
        <w:t>Катахову</w:t>
      </w:r>
      <w:r>
        <w:t xml:space="preserve"> А.А. судом не установлено. </w:t>
      </w:r>
    </w:p>
    <w:p w:rsidR="00A77B3E">
      <w:r>
        <w:t>При таких обстоятельствах с учетом данных о личности подсудимого, суд считает необходимы</w:t>
      </w:r>
      <w:r>
        <w:t xml:space="preserve">м назначить </w:t>
      </w:r>
      <w:r>
        <w:t>Катахову</w:t>
      </w:r>
      <w:r>
        <w:t xml:space="preserve"> А.А. наказание в виде обязательных работ, предусмотренных санкцией ст. 264.1 УК РФ с лишением права заниматься определенной деятельностью, связанной с управлением транспортными средствами.</w:t>
      </w:r>
    </w:p>
    <w:p w:rsidR="00A77B3E">
      <w:r>
        <w:t>Лишение права заниматься определенной деятельн</w:t>
      </w:r>
      <w:r>
        <w:t>остью состоит в запрете на занятие профессиональной или иной деятельностью лицом, совершившем преступление, характер которого связан с этой деятельностью (например, управление транспортом).</w:t>
      </w:r>
    </w:p>
    <w:p w:rsidR="00A77B3E">
      <w:r>
        <w:t>При этом суд исходит из общественной опасности совершенного престу</w:t>
      </w:r>
      <w:r>
        <w:t>пления и личности виновного и считает, что наказание в виде обязательных работ с лишением права заниматься определенной деятельностью, связанной с управлением транспортными средствами, является справедливым, отвечает задачам исправления подсудимого и преду</w:t>
      </w:r>
      <w:r>
        <w:t xml:space="preserve">преждения совершения им новых преступлений. </w:t>
      </w:r>
    </w:p>
    <w:p w:rsidR="00A77B3E">
      <w:r>
        <w:t>В соответствие со ст. 316 ч. 10 УПК РФ процессуальные издержки взысканию с подсудимого не подлежат.  В соответствии со ст. 316 УПК РФ процессуальные издержки - расходы, связанные с выплатой вознаграждения адвока</w:t>
      </w:r>
      <w:r>
        <w:t xml:space="preserve">ту </w:t>
      </w:r>
      <w:r>
        <w:t>Подставневу</w:t>
      </w:r>
      <w:r>
        <w:t xml:space="preserve"> А.В. в сумме 550 руб.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Руководствуясь ст. 316 УПК РФ, суд -</w:t>
      </w:r>
    </w:p>
    <w:p w:rsidR="00A77B3E"/>
    <w:p w:rsidR="00A77B3E">
      <w:r>
        <w:t>П Р И Г О В О Р И Л:</w:t>
      </w:r>
    </w:p>
    <w:p w:rsidR="00A77B3E"/>
    <w:p w:rsidR="00A77B3E">
      <w:r>
        <w:t>КАТАХОВА А.А. при</w:t>
      </w:r>
      <w:r>
        <w:t xml:space="preserve">знать виновным в совершении преступления, предусмотренного ст. 264.1 УК РФ, и назначить ему наказание в виде 150 (ста пятидесяти) часов обязательных работ, с лишением права заниматься определённой </w:t>
      </w:r>
      <w:r>
        <w:t>деятельностью, связанной с управлением транспортными средст</w:t>
      </w:r>
      <w:r>
        <w:t>вами на срок 1 (один) год 6 (шесть) месяцев.</w:t>
      </w:r>
    </w:p>
    <w:p w:rsidR="00A77B3E">
      <w:r>
        <w:t xml:space="preserve">Меру пресечения, избранную в отношении </w:t>
      </w:r>
      <w:r>
        <w:t>Катахова</w:t>
      </w:r>
      <w:r>
        <w:t xml:space="preserve"> А.А. в виде подписки о невыезде и надлежащем поведении – оставить без изменения до вступления приговора в законную силу. </w:t>
      </w:r>
    </w:p>
    <w:p w:rsidR="00A77B3E">
      <w:r>
        <w:t xml:space="preserve">В соответствии с ч. 10 ст. 316, </w:t>
      </w:r>
      <w:r>
        <w:t>ст.ст</w:t>
      </w:r>
      <w:r>
        <w:t>. 13</w:t>
      </w:r>
      <w:r>
        <w:t xml:space="preserve">1, 132 УПК РФ, процессуальные издержки в сумме 550 рублей, выплаченные адвокату </w:t>
      </w:r>
      <w:r>
        <w:t>Подставневу</w:t>
      </w:r>
      <w:r>
        <w:t xml:space="preserve"> А.В. отнести за счет средств федерального бюджета.</w:t>
      </w:r>
    </w:p>
    <w:p w:rsidR="00A77B3E">
      <w:r>
        <w:t>Приговор может быть обжалован в апелляционном порядке в Феодосийский городской суд Республики Крым в течение деся</w:t>
      </w:r>
      <w:r>
        <w:t xml:space="preserve">ти суток со дня его провозглашения, путем подачи жалобы через мирового судью судебного участка № 89 Феодосийского судебного района (городской округ Феодосия) Республики Крым. </w:t>
      </w:r>
    </w:p>
    <w:p w:rsidR="00A77B3E"/>
    <w:p w:rsidR="00A77B3E"/>
    <w:p w:rsidR="00A77B3E">
      <w:r>
        <w:t xml:space="preserve">Мировой судья </w:t>
      </w:r>
      <w:r>
        <w:tab/>
        <w:t xml:space="preserve">                                    /подпись/</w:t>
      </w:r>
      <w:r>
        <w:tab/>
        <w:t xml:space="preserve">                 </w:t>
      </w:r>
      <w:r>
        <w:t xml:space="preserve">     </w:t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EC"/>
    <w:rsid w:val="007210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60A14A-B866-41CF-9019-CB4359F6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