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1-89-17/2021</w:t>
      </w:r>
    </w:p>
    <w:p w:rsidR="00A77B3E">
      <w:r>
        <w:t>УИД: 91MS0091-01-2021-000794-94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02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  И.Ю., при секретаре судебного заседания Нестеровой М.Ф., с участием государственного обвинителя Глухарева Е.Н., подсудимого фио, защитн</w:t>
      </w:r>
      <w:r>
        <w:t xml:space="preserve">ика подсудимого – адвоката Подставнева А.В., рассмотрев в открытом судебном заседании уголовное дело в отношении </w:t>
      </w:r>
    </w:p>
    <w:p w:rsidR="00A77B3E">
      <w:r>
        <w:t>фио, паспортные данные УССР, гражданина Российской Федерации, со средним образованием, не замужней, имеющей малолетнего ребенка – фио фио, пас</w:t>
      </w:r>
      <w:r>
        <w:t>портные данные, работающего в должности кухонного работника в наименование организации, невоеннообязанной, зарегистрированной и проживающей по адресу: адрес, ранее не судимого,</w:t>
      </w:r>
    </w:p>
    <w:p w:rsidR="00A77B3E">
      <w:r>
        <w:t>в совершении преступления, предусмотренного ч. 1 ст. 159.2 УК РФ, -</w:t>
      </w:r>
    </w:p>
    <w:p w:rsidR="00A77B3E">
      <w:r>
        <w:t>У С Т А Н О</w:t>
      </w:r>
      <w:r>
        <w:t xml:space="preserve"> В И Л:</w:t>
      </w:r>
    </w:p>
    <w:p w:rsidR="00A77B3E">
      <w:r>
        <w:t>фио дата в дневное время, точное время в ходе дознания установить не представилось возможным, обратился в территориальное отделение Государственного казенного учреждения Республики Крым «Центр занятости населения в г. Феодосия», расположенное по ад</w:t>
      </w:r>
      <w:r>
        <w:t>ресу: Республика Крым. адрес, с заявлением с целью признания его безработным, а также получении пособия по безработице и подбора подходящей работы. дата на основании Приказа №2092-Т/104 «О признании гражданина, зарегистрированного в целях подходящей работы</w:t>
      </w:r>
      <w:r>
        <w:t>, безработным и назначении, размерах и сроках выплаты пособия по безработице», фио была признана безработной с дата и ей было назначено пособие по безработице сроком на 6 месяцев, на период с дата по дата, в размере 12130 рублей 00 копеек с дата по дата, в</w:t>
      </w:r>
      <w:r>
        <w:t xml:space="preserve"> размере 75% среднемесячного заработка 9750 рублей копеек, но не выше 9750 рублей 00 копеек с дата по дата, в размере 60% среднемесячного заработка 7800 рублей 00 копеек, но не выше 7800 рублей 00 копеек с дата по дата. При этом, фио была уведомлена о свои</w:t>
      </w:r>
      <w:r>
        <w:t>х правах и обязанностях, а также об обязанности в течении 3 (трех) суток уведомить сотрудников ТО наименование организации об изменении своего социального статуса в случае самостоятельного устройства на дата фио была трудоустроена в наименование организаци</w:t>
      </w:r>
      <w:r>
        <w:t>и на должность кухонного работника, при этом, реализуя корыстный умысел, направленный на незаконное получение пособия по безработице, умышленно не сообщила специалисту ТО наименование организации в течении 3 (трех) суток о факте трудоустройства в наименова</w:t>
      </w:r>
      <w:r>
        <w:t>ние организации на должность кухонного работника, и умышленно умолчала о данном факте. дата специалистом ТО наименование организации были получены сведения из Пенсионного фонда Российской Федерации о том, что фио официально трудоустроилась в наименование о</w:t>
      </w:r>
      <w:r>
        <w:t>рганизации на должность кухонного работника и ведет трудовую деятельностью с дата, в результате чего выплата пособия по безработице была прекращена.</w:t>
      </w:r>
    </w:p>
    <w:p w:rsidR="00A77B3E">
      <w:r>
        <w:t xml:space="preserve">Действия фио квалифицированы по ч. 1 ст. 159.2 УК РФ – мошенничество при получении выплат, то есть хищение </w:t>
      </w:r>
      <w:r>
        <w:t>денежных средств или иного имущества при получении пособий, установленных законами и иными нормативными правовыми актами, путем умолчания о фактах, влекущих прекращение указанных выплат.</w:t>
      </w:r>
    </w:p>
    <w:p w:rsidR="00A77B3E">
      <w:r>
        <w:t>В ходе судебного разбирательства по делу защитник подсудимой – адвока</w:t>
      </w:r>
      <w:r>
        <w:t>т Подставнев А.В. заявил ходатайство о прекращении уголовного дела и уголовного преследования в отношении подсудимой в совершении преступления небольшой тяжести на основании ч. 1 ст. 75 УК РФ. Заявленное ходатайство фио поддержала.</w:t>
      </w:r>
    </w:p>
    <w:p w:rsidR="00A77B3E">
      <w:r>
        <w:t>Государственный обвините</w:t>
      </w:r>
      <w:r>
        <w:t>ль против удовлетворения ходатайства не возражал.</w:t>
      </w:r>
    </w:p>
    <w:p w:rsidR="00A77B3E">
      <w:r>
        <w:t>Выслушав мнения участников судебного разбирательства, суд приходит к следующим выводам.</w:t>
      </w:r>
    </w:p>
    <w:p w:rsidR="00A77B3E">
      <w:r>
        <w:t>В соответствии с ч. 1 ст. 75 УК РФ лицо, впервые совершившее преступление небольшой или средней тяжести, может быть ос</w:t>
      </w:r>
      <w:r>
        <w:t>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</w:t>
      </w:r>
      <w:r>
        <w:t>дствие деятельного раскаяния перестало быть общественно опасным.</w:t>
      </w:r>
    </w:p>
    <w:p w:rsidR="00A77B3E">
      <w:r>
        <w:t xml:space="preserve">Преступление, предусмотренное ч. 1 ст. 159.2 УК РФ, является преступлением небольшой тяжести. Как в ходе проведения дознания, так и в суде, подсудимая полностью признала свою вину и заявляла </w:t>
      </w:r>
      <w:r>
        <w:t>о раскаянии в содеянном, написала явку с повинной.  Государственный обвинитель не возражал против прекращения уголовного дела и уголовного преследования на основании ч. 1 ст. 75 УК РФ, вред, причиненный преступлением, возмещен. Кроме того, подсудимая ранее</w:t>
      </w:r>
      <w:r>
        <w:t xml:space="preserve"> не судима, на учете у нарколога и психиатра не состоит, по месту жительства характеризируется положительно, имеет на иждивении несовершеннолетнего ребенка.</w:t>
      </w:r>
    </w:p>
    <w:p w:rsidR="00A77B3E">
      <w:r>
        <w:t>Мировым судьёй установлено, что последствия прекращения уголовного дела по ч. 1 ст. 75 УК РФ фио ра</w:t>
      </w:r>
      <w:r>
        <w:t>зъяснены и понятны.</w:t>
      </w:r>
    </w:p>
    <w:p w:rsidR="00A77B3E">
      <w:r>
        <w:t>Таким образом, условия, предусмотренные ст. 75 УК РФ и ст. 28 УПК РФ, необходимые для освобождения подсудимой от уголовной ответственности и прекращении уголовного дела, выполнены, в связи с чем суд считает возможным удовлетворить ходат</w:t>
      </w:r>
      <w:r>
        <w:t>айство подсудимой.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подсудимого не подлежат. В соответствии со с</w:t>
      </w:r>
      <w:r>
        <w:t>т. 316 УПК РФ процессуальные издержки – расходы, связанные с выплатой вознаграждения адвокату Подставневу А.В. в сумме 1 500 руб. за оказание юридической помощи при его участии на стадии судебного разбирательства, подлежат возмещению за счет средств федера</w:t>
      </w:r>
      <w:r>
        <w:t>льного бюджета.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>
      <w:r>
        <w:t>Прекратить уголовное дело и уголовное преследование в отношении подсудимой фио, обвиняемой в совершении преступления, пр</w:t>
      </w:r>
      <w:r>
        <w:t xml:space="preserve">едусмотренного ч. 1 ст. 159.2 УК </w:t>
      </w:r>
      <w:r>
        <w:t>РФ, на основании ч. 1 ст. 75 УПК РФ, освободить ее от уголовной ответственности в связи с деятельным раскаянием.</w:t>
      </w:r>
    </w:p>
    <w:p w:rsidR="00A77B3E">
      <w:r>
        <w:t>Меру пресечения в отношении фио в виде подписки о невыезде и надлежащем поведении по вступлении настоящего пос</w:t>
      </w:r>
      <w:r>
        <w:t>тановления в законную силу отменить.</w:t>
      </w:r>
    </w:p>
    <w:p w:rsidR="00A77B3E">
      <w:r>
        <w:t>В соответствии с ч. 10 ст. 316, ст.ст. 131, 132 УПК РФ, процессуальные издержки в сумме 1 500 (одна тысяча пятьсот) руб., выплаченные адвокату Подставневу А.В. отнести за счет средств федерального бюджета.</w:t>
      </w:r>
    </w:p>
    <w:p w:rsidR="00A77B3E">
      <w:r>
        <w:t>Постановление</w:t>
      </w:r>
      <w:r>
        <w:t xml:space="preserve"> может быть обжаловано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десяти суток со дня его вынесения.</w:t>
      </w:r>
    </w:p>
    <w:p w:rsidR="00A77B3E">
      <w:r>
        <w:t>В</w:t>
      </w:r>
      <w:r>
        <w:t xml:space="preserve"> случае подачи апелляционной жалобы лицо, в отношении которого дело прекращено, вправе ходатайствовать о своем участии в рассмотрении уголовного дела судом апелляционной инстанции, а также вправе поручить осуществление своей защиты избранному адвокату либо</w:t>
      </w:r>
      <w:r>
        <w:t xml:space="preserve"> ходатайствовать перед судом о назначении ему защитника.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/подпись/</w:t>
      </w:r>
      <w:r>
        <w:tab/>
      </w:r>
      <w:r>
        <w:tab/>
      </w:r>
      <w:r>
        <w:tab/>
        <w:t xml:space="preserve">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 xml:space="preserve">Администратор </w:t>
      </w:r>
      <w:r>
        <w:tab/>
      </w:r>
      <w:r>
        <w:tab/>
      </w:r>
      <w:r>
        <w:tab/>
        <w:t xml:space="preserve">Т.А.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5"/>
    <w:rsid w:val="00036C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6A3767-7AFB-4CC4-AF37-30333168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