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1-89-18/2022</w:t>
      </w:r>
    </w:p>
    <w:p w:rsidR="00A77B3E">
      <w:r>
        <w:t>УИД: 91MS0085-телефон-телефон</w:t>
      </w:r>
    </w:p>
    <w:p w:rsidR="00A77B3E">
      <w:r>
        <w:t>П О С Т А Н О В Л Е Н И Е</w:t>
      </w:r>
    </w:p>
    <w:p w:rsidR="00A77B3E">
      <w:r>
        <w:t>о прекращении уголовного дела, уголовного преследования</w:t>
      </w:r>
    </w:p>
    <w:p w:rsidR="00A77B3E">
      <w:r>
        <w:t>адрес</w:t>
      </w:r>
      <w:r>
        <w:tab/>
      </w:r>
      <w:r>
        <w:tab/>
      </w:r>
      <w:r>
        <w:tab/>
      </w:r>
      <w:r>
        <w:tab/>
      </w:r>
      <w:r>
        <w:tab/>
        <w:t xml:space="preserve">      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 xml:space="preserve">Макаров И.Ю., при секретаре судебного заседания </w:t>
      </w:r>
      <w:r>
        <w:t>Халиловой</w:t>
      </w:r>
      <w:r>
        <w:t xml:space="preserve"> Р.С., с участием заместителя прокурора адрес </w:t>
      </w:r>
      <w:r>
        <w:t>фио</w:t>
      </w:r>
      <w:r>
        <w:t xml:space="preserve">, потерпевшего </w:t>
      </w:r>
      <w:r>
        <w:t>фио</w:t>
      </w:r>
      <w:r>
        <w:t xml:space="preserve">, представителя потерпевшего – адвоката </w:t>
      </w:r>
      <w:r>
        <w:t>фио</w:t>
      </w:r>
      <w:r>
        <w:t xml:space="preserve">, законного представителя потерпевшего </w:t>
      </w:r>
      <w:r>
        <w:t>фио</w:t>
      </w:r>
      <w:r>
        <w:t xml:space="preserve">, подсудимого </w:t>
      </w:r>
      <w:r>
        <w:t>фио</w:t>
      </w:r>
      <w:r>
        <w:t>, защитника подсудимого – адво</w:t>
      </w:r>
      <w:r>
        <w:t xml:space="preserve">ката </w:t>
      </w:r>
      <w:r>
        <w:t>фио</w:t>
      </w:r>
      <w:r>
        <w:t xml:space="preserve">, защитника подсудимого – адвоката </w:t>
      </w:r>
      <w:r>
        <w:t>фио</w:t>
      </w:r>
      <w:r>
        <w:t>, рассмотрев в открытом судебном заседании материалы уголовного дела в отношении</w:t>
      </w:r>
    </w:p>
    <w:p w:rsidR="00A77B3E">
      <w:r>
        <w:t>фио</w:t>
      </w:r>
      <w:r>
        <w:t>, паспортные данные, гражданина Российской Федерации, с высшим образованием, женатого, имеющего на иждивении несовершеннолетню</w:t>
      </w:r>
      <w:r>
        <w:t>ю дочь (</w:t>
      </w:r>
      <w:r>
        <w:t>фио</w:t>
      </w:r>
      <w:r>
        <w:t>, паспортные данные), являющегося индивидуальным предпринимателем, не военнообязанного, зарегистрированного по адресу: адрес, проживающего по адресу: адрес, не судимого,</w:t>
      </w:r>
    </w:p>
    <w:p w:rsidR="00A77B3E">
      <w:r>
        <w:t>обвиняемого в совершении преступления, предусмотренного ч. 1 ст. 115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обвиняется в том, что дата примерно в время часов, находясь на участке местности в районе муниципального бюджетного образовательного наименование организации городского адрес, по адресу: адрес, причинил телесные повреждения несове</w:t>
      </w:r>
      <w:r>
        <w:t xml:space="preserve">ршеннолетнему </w:t>
      </w:r>
      <w:r>
        <w:t>фио</w:t>
      </w:r>
      <w:r>
        <w:t xml:space="preserve">, который сидел на заднем сидении припаркованного там же автомобиля марки марка автомобиля, с государственным регистрационным знаком В724КС82, нанеся последнему не более четырех ударов кулаками обеих рук в область лица. Своими умышленными </w:t>
      </w:r>
      <w:r>
        <w:t xml:space="preserve">противоправными действиями </w:t>
      </w:r>
      <w:r>
        <w:t>фио</w:t>
      </w:r>
      <w:r>
        <w:t xml:space="preserve">, согласно заключения эксперта № 1402 от дата, причиненный </w:t>
      </w:r>
      <w:r>
        <w:t>фио</w:t>
      </w:r>
      <w:r>
        <w:t xml:space="preserve"> вред, согласно п. 8.1, 11 «Медицинских критериев определения степени тяжести вреда причиненного здоровью человека», утвержденных Приказом № 194н от дата Министерст</w:t>
      </w:r>
      <w:r>
        <w:t>ва здравоохранения и социального развития РФ и п. 4 «Правил определения степени тяжести вреда, причиненного здоровью человека», утвержденных Постановлением Правительства Российской Федерации от дата № 522, расценивается, как легкий вред здоровью.</w:t>
      </w:r>
    </w:p>
    <w:p w:rsidR="00A77B3E">
      <w:r>
        <w:t>В судебно</w:t>
      </w:r>
      <w:r>
        <w:t xml:space="preserve">м заседании подсудимый </w:t>
      </w:r>
      <w:r>
        <w:t>фио</w:t>
      </w:r>
      <w:r>
        <w:t xml:space="preserve"> и его защитник – адвокат </w:t>
      </w:r>
      <w:r>
        <w:t>фио</w:t>
      </w:r>
      <w:r>
        <w:t xml:space="preserve"> заявили ходатайство о прекращении уголовного дела в связи с истечением сроков давности на основании п. 3 ч. 1 ст. 24 УПК РФ. Адвокат </w:t>
      </w:r>
      <w:r>
        <w:t>фио</w:t>
      </w:r>
      <w:r>
        <w:t xml:space="preserve"> заявленное ходатайство поддержал.</w:t>
      </w:r>
    </w:p>
    <w:p w:rsidR="00A77B3E">
      <w:r>
        <w:t xml:space="preserve">Потерпевший </w:t>
      </w:r>
      <w:r>
        <w:t>фио</w:t>
      </w:r>
      <w:r>
        <w:t>, законный пре</w:t>
      </w:r>
      <w:r>
        <w:t xml:space="preserve">дставитель потерпевшего </w:t>
      </w:r>
      <w:r>
        <w:t>фио</w:t>
      </w:r>
      <w:r>
        <w:t xml:space="preserve"> и его представитель – адвокат </w:t>
      </w:r>
      <w:r>
        <w:t>фио</w:t>
      </w:r>
      <w:r>
        <w:t xml:space="preserve"> против прекращения уголовного дела не возражали.</w:t>
      </w:r>
    </w:p>
    <w:p w:rsidR="00A77B3E">
      <w:r>
        <w:t>В соответствии с п. 3 ч. 1 ст. 24 УПК РФ, уголовное дело не может быть возбуждено, а возбужденное уголовное дело подлежит прекращению в связи с и</w:t>
      </w:r>
      <w:r>
        <w:t xml:space="preserve">стечением сроков давности уголовного преследования. </w:t>
      </w:r>
    </w:p>
    <w:p w:rsidR="00A77B3E">
      <w:r>
        <w:t>Согласно ч. 1 ст. 78 УК РФ, лицо освобождается от уголовной ответственности, если истекли два года после совершения преступления небольшой тяжести.</w:t>
      </w:r>
    </w:p>
    <w:p w:rsidR="00A77B3E">
      <w:r>
        <w:t>Санкция ч. 1 ст. 115 УК РФ, предусматривает максимально</w:t>
      </w:r>
      <w:r>
        <w:t xml:space="preserve">е наказание в виде ареста до четырех месяцев, что относит ч. 1 ст. 115 УК РФ к категории преступлений небольшой тяжести. </w:t>
      </w:r>
    </w:p>
    <w:p w:rsidR="00A77B3E">
      <w:r>
        <w:t>Так, судом установлено, что подсудимым преступление, предусмотренное ч. 1 ст. 115 УК РФ, совершено дата.</w:t>
      </w:r>
    </w:p>
    <w:p w:rsidR="00A77B3E">
      <w:r>
        <w:t>Таким образом, на дату вынесе</w:t>
      </w:r>
      <w:r>
        <w:t xml:space="preserve">ния постановления сроки давности привлечения к уголовной ответственности </w:t>
      </w:r>
      <w:r>
        <w:t>фио</w:t>
      </w:r>
      <w:r>
        <w:t xml:space="preserve"> за совершение преступления, предусмотренного ч. 1 ст. 115 УК РФ, истекли.</w:t>
      </w:r>
    </w:p>
    <w:p w:rsidR="00A77B3E">
      <w:r>
        <w:t>В соответствии с ч. 1 ст. 254 УПК РФ, суд прекращает уголовное дело в судебном заседании в случае истечен</w:t>
      </w:r>
      <w:r>
        <w:t>ия сроков давности уголовного преследования.</w:t>
      </w:r>
    </w:p>
    <w:p w:rsidR="00A77B3E">
      <w:r>
        <w:t>фио</w:t>
      </w:r>
      <w:r>
        <w:t xml:space="preserve"> разъяснены последствия прекращения уголовного дела по не реабилитирующим основаниям и он подтвердил, что согласен на прекращение уголовного дела, последствия прекращения уголовного дела в связи с истечением </w:t>
      </w:r>
      <w:r>
        <w:t xml:space="preserve">сроков давности уголовного преследования ему понятны. </w:t>
      </w:r>
    </w:p>
    <w:p w:rsidR="00A77B3E">
      <w:r>
        <w:t>Таким образом, законных оснований для отказа в удовлетворении ходатайств о прекращении уголовного дела не имеется.</w:t>
      </w:r>
    </w:p>
    <w:p w:rsidR="00A77B3E">
      <w:r>
        <w:t xml:space="preserve">На основании изложенного, руководствуясь ст. 78 УК РФ, </w:t>
      </w:r>
      <w:r>
        <w:t>ст.ст</w:t>
      </w:r>
      <w:r>
        <w:t>. 24, 254 УПК РФ,</w:t>
      </w:r>
    </w:p>
    <w:p w:rsidR="00A77B3E">
      <w:r>
        <w:t xml:space="preserve"> П О С Т</w:t>
      </w:r>
      <w:r>
        <w:t xml:space="preserve"> А Н О В И Л:</w:t>
      </w:r>
    </w:p>
    <w:p w:rsidR="00A77B3E"/>
    <w:p w:rsidR="00A77B3E">
      <w:r>
        <w:t xml:space="preserve">Прекратить уголовное дело и уголовное преследование в отношении </w:t>
      </w:r>
      <w:r>
        <w:t>фио</w:t>
      </w:r>
      <w:r>
        <w:t xml:space="preserve"> по ч. 1 ст. 115 УК РФ, по основанию, предусмотренному п. 3 ч. 1 ст. 24 УПК РФ, в связи с истечением сроков давности уголовного преследования. </w:t>
      </w:r>
    </w:p>
    <w:p w:rsidR="00A77B3E">
      <w:r>
        <w:t xml:space="preserve">Судебные издержки отнести за счет средств федерального бюджета. </w:t>
      </w:r>
    </w:p>
    <w:p w:rsidR="00A77B3E">
      <w:r>
        <w:t>Настоящее постановление может быть обжаловано в апелляционном порядке в Феодосийский городской суд адрес в течение 10 суток со дня его вынесения через мирового судью судебного участка № 89 Фе</w:t>
      </w:r>
      <w:r>
        <w:t>одосийского судебного района (городской адрес) адрес.</w:t>
      </w:r>
    </w:p>
    <w:p w:rsidR="00A77B3E"/>
    <w:p w:rsidR="00A77B3E"/>
    <w:p w:rsidR="00A77B3E">
      <w:r>
        <w:t>Мировой судья</w:t>
      </w:r>
      <w:r>
        <w:tab/>
        <w:t xml:space="preserve"> </w:t>
      </w:r>
      <w:r>
        <w:tab/>
      </w:r>
      <w:r>
        <w:tab/>
      </w:r>
      <w:r>
        <w:tab/>
        <w:t xml:space="preserve">      (подпись)</w:t>
      </w:r>
      <w:r>
        <w:tab/>
        <w:t xml:space="preserve"> </w:t>
      </w:r>
      <w:r>
        <w:tab/>
      </w:r>
      <w:r>
        <w:tab/>
        <w:t xml:space="preserve">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Р.С. Халилова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DE"/>
    <w:rsid w:val="00743A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