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1-89-22/2020</w:t>
      </w:r>
    </w:p>
    <w:p w:rsidR="00A77B3E">
      <w:r>
        <w:t>УИД: 91MS0089-01-2020-000933-49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29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</w:t>
      </w:r>
      <w:r>
        <w:t>судебного района (городской округ Феодосия) Республики Крым Макаров И.Ю., при секретаре судебного заседания: Нестеровой М.Ф., с участием государственного обвинителя – помощника прокурора г. Феодосии Шевченко А.Ю., защитника – адвоката фио, подсудимого фио,</w:t>
      </w:r>
      <w:r>
        <w:t xml:space="preserve"> рассмотрев в открытом судебном заседании уголовное дело по обвинению:</w:t>
      </w:r>
    </w:p>
    <w:p w:rsidR="00A77B3E">
      <w:r>
        <w:t xml:space="preserve">фио, паспортные данные, гражданина Российской Федерации, с высшим образованием, не замужней, не работающей, не военнообязанной, зарегистрированной и проживающей по адресу: адрес, ранее </w:t>
      </w:r>
      <w:r>
        <w:t xml:space="preserve">не судимой,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 Л.М. 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фио, являяс</w:t>
      </w:r>
      <w:r>
        <w:t>ь гражданином России, имея умысел, направленный на нарушение правил регистрационного учета и фиктивную регистрацию иностранного гражданина по месту пребывания в жилом помещении в Российской Федерации, будучи собственником домовладения, расположенного по ад</w:t>
      </w:r>
      <w:r>
        <w:t>ресу: адрес, не имея намерений в последующем предоставлять указанное жилое помещение для фактического проживания, осознавая противоправный характер своих действий, в нарушение требований постановления Правительства РФ от 17.07Л995 N 713 "Об утверждении Пра</w:t>
      </w:r>
      <w:r>
        <w:t>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</w:t>
      </w:r>
      <w:r>
        <w:t xml:space="preserve">ации и снятия с регистрационного учета граждан Российской Федерации по месту пребывания и по месту жительства в пределах Российской Федерации", дата, в дневное время, точное время в ходе дознания установить не представилось возможным, находясь в помещении </w:t>
      </w:r>
      <w:r>
        <w:t>ОВМ ОМВД России по городу Феодосии, расположенный по адресу: адрес, обратилась с заявлением о регистрации по месту пребывания в принадлежащем ей на праве собственности жилом помещении в Российской Федерации, расположенном по адресу: адрес, на период с дата</w:t>
      </w:r>
      <w:r>
        <w:t xml:space="preserve"> по дата гражданку Украины: фио, паспортные данные есть осуществила ее фиктивную регистрацию по месту пребывания в жилом помещении в Российской Федерации, без намерения фактического предоставления ей данного жилого помещения для пребывания. Своими умышленн</w:t>
      </w:r>
      <w:r>
        <w:t xml:space="preserve">ыми действиями фио лишила возможности органы внутренних </w:t>
      </w:r>
      <w:r>
        <w:t>дел осуществлять контроль за законным передвижением гражданки Украины, фио на адрес.</w:t>
      </w:r>
    </w:p>
    <w:p w:rsidR="00A77B3E">
      <w:r>
        <w:t>Действия фио правильно квалифицированы по ст. 322.3 УК РФ, как фиктивная постановка на учет иностранного гражданина</w:t>
      </w:r>
      <w:r>
        <w:t xml:space="preserve"> по месту пребывания в Российской Федерации.</w:t>
      </w:r>
    </w:p>
    <w:p w:rsidR="00A77B3E">
      <w:r>
        <w:t>Подсудимая в судебном заседании свою вину в инкриминируемом преступлении признала полностью, согласилась с предъявленным обвинением и квалификацией её действий.</w:t>
      </w:r>
    </w:p>
    <w:p w:rsidR="00A77B3E">
      <w:r>
        <w:t>Подсудимой и её защитником в судебном заседании бы</w:t>
      </w:r>
      <w:r>
        <w:t xml:space="preserve">ло заявлено ходатайство об освобождении фио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фио от уголовной ответственности и прекращени</w:t>
      </w:r>
      <w:r>
        <w:t xml:space="preserve">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с ч. 2 Примечания к ст. 322.3 УК РФ следует, </w:t>
      </w:r>
      <w:r>
        <w:t>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>Судом установлено, что</w:t>
      </w:r>
      <w:r>
        <w:t xml:space="preserve"> фио ранее не судима, совершенное преступление относится к преступлениям небольшой тяжести. </w:t>
      </w:r>
    </w:p>
    <w:p w:rsidR="00A77B3E">
      <w:r>
        <w:t>В отношении подсудимой фио не установлено наличие отягчающих обстоятельств, установлено наличие смягчающих обстоятельств – признание ею своей вины, активное способ</w:t>
      </w:r>
      <w:r>
        <w:t>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</w:t>
      </w:r>
      <w:r>
        <w:t>обождения подсудимой от уголовной ответственности по ст. 322.3 УК РФ и прекращении в отношении неё уголовного дела в связи с тем, что она способствовал раскрытию этого преступления и в её действиях не содержится иного состава преступления.</w:t>
      </w:r>
    </w:p>
    <w:p w:rsidR="00A77B3E">
      <w:r>
        <w:t>На основании ст.</w:t>
      </w:r>
      <w:r>
        <w:t xml:space="preserve">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фио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подписки о невыезде и </w:t>
      </w:r>
      <w:r>
        <w:t>надлежащем поведении в отношении фио - отменить.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</w:t>
      </w:r>
      <w:r>
        <w:t xml:space="preserve">частка № 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                   /подпись/сь/                   </w:t>
      </w:r>
      <w:r>
        <w:tab/>
        <w:t xml:space="preserve">    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              Секретарь                              М.Ф. Нестерова</w:t>
      </w:r>
    </w:p>
    <w:p w:rsidR="00A77B3E"/>
    <w:p w:rsidR="00A77B3E">
      <w:r>
        <w:t>К</w:t>
      </w:r>
      <w:r>
        <w:t>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A6"/>
    <w:rsid w:val="008B50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71FCA0-2979-4985-AB38-C43B54D3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