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1-89-25/2019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с участием </w:t>
      </w:r>
    </w:p>
    <w:p w:rsidR="00A77B3E">
      <w:r>
        <w:t xml:space="preserve">государственного обвинителя – помощника прокурора </w:t>
      </w:r>
      <w:r>
        <w:t>адресфио</w:t>
      </w:r>
      <w:r>
        <w:t xml:space="preserve"> А.Ю.,</w:t>
      </w:r>
    </w:p>
    <w:p w:rsidR="00A77B3E">
      <w:r>
        <w:t xml:space="preserve">защитника: адвоката </w:t>
      </w:r>
      <w:r>
        <w:t>фио</w:t>
      </w:r>
      <w:r>
        <w:t>, представившего ордер № 1</w:t>
      </w:r>
      <w:r>
        <w:t xml:space="preserve">23 от дата и удостоверение адвоката № 1136 от дата,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ДОЛЖЕНКОВА О.А., родившегося ..., гражданина Российской Федерации, со среднетехническим образованием, не же</w:t>
      </w:r>
      <w:r>
        <w:t>натого, не работающего, являющегося инвалидом 3 группы, зарегистрированного по адресу: ..., проживающего по адресу: ...0, ранее судимого:</w:t>
      </w:r>
    </w:p>
    <w:p w:rsidR="00A77B3E">
      <w:r>
        <w:t>-</w:t>
      </w:r>
      <w:r>
        <w:tab/>
        <w:t>приговором Феодосийского городского суда адрес от ... по п. «з» ч. 2 ст. 111 УК РФ к лишению свободы сроком на ... у</w:t>
      </w:r>
      <w:r>
        <w:t>словно с испытательным сроком ... (постановлением Феодосийского городского суда адрес от .... испытательный срок продлен на 1 мес.),</w:t>
      </w:r>
    </w:p>
    <w:p w:rsidR="00A77B3E">
      <w:r>
        <w:t>в совершении преступления, предусмотренного ч. 1 ст. 158 УК РФ,</w:t>
      </w:r>
    </w:p>
    <w:p w:rsidR="00A77B3E">
      <w:r>
        <w:t>У С Т А Н О В И Л:</w:t>
      </w:r>
    </w:p>
    <w:p w:rsidR="00A77B3E">
      <w:r>
        <w:t xml:space="preserve">Подсудимый </w:t>
      </w:r>
      <w:r>
        <w:t>фио</w:t>
      </w:r>
      <w:r>
        <w:t xml:space="preserve"> совершил кражу, то есть т</w:t>
      </w:r>
      <w:r>
        <w:t>айное хищение чужого имущества, при следующих обстоятельствах.</w:t>
      </w:r>
    </w:p>
    <w:p w:rsidR="00A77B3E">
      <w:r>
        <w:t xml:space="preserve">..., примерно в ... точное время в ходе дознания установить не представилось возможным, </w:t>
      </w:r>
      <w:r>
        <w:t>фио</w:t>
      </w:r>
      <w:r>
        <w:t xml:space="preserve">, находясь возле банкомата наименование организации, расположенного по адресу: ..., увидел в </w:t>
      </w:r>
      <w:r>
        <w:t>купюропри</w:t>
      </w:r>
      <w:r>
        <w:t>емнике</w:t>
      </w:r>
      <w:r>
        <w:t xml:space="preserve"> банкомата деньги, после чего, убедившись, что его действия незаметны для окружающих, имея умысел на тайное хищение чужого имущества, с целью личного обогащения, из корыстных побуждений, осознавая, общественную опасность своих действий и, предвидя не</w:t>
      </w:r>
      <w:r>
        <w:t xml:space="preserve">избежность наступления общественно опасных последствий в виде причинения имущественного ущерба, тайно путем свободного доступа похитил деньги в сумме ..., которые </w:t>
      </w:r>
      <w:r>
        <w:t>фио</w:t>
      </w:r>
      <w:r>
        <w:t xml:space="preserve"> забыла забрать после произведения манипуляции по снятию с банковской карты наименование о</w:t>
      </w:r>
      <w:r>
        <w:t xml:space="preserve">рганизации, после чего с похищенными деньгами с места происшествия скрылся и распорядился по своему усмотрению. Своими преступными действиями </w:t>
      </w:r>
      <w:r>
        <w:t>фио</w:t>
      </w:r>
      <w:r>
        <w:t xml:space="preserve"> причинил </w:t>
      </w:r>
      <w:r>
        <w:t>фио</w:t>
      </w:r>
      <w:r>
        <w:t xml:space="preserve"> имущественный ущерб в размере ..., являющийся для нее незначительным.</w:t>
      </w:r>
    </w:p>
    <w:p w:rsidR="00A77B3E">
      <w:r>
        <w:t xml:space="preserve">Подсудимый </w:t>
      </w:r>
      <w:r>
        <w:t>фио</w:t>
      </w:r>
      <w:r>
        <w:t xml:space="preserve"> в судебном з</w:t>
      </w:r>
      <w:r>
        <w:t>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</w:t>
      </w:r>
      <w:r>
        <w:t xml:space="preserve">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 заявленное подсудимым ходатайств</w:t>
      </w:r>
      <w:r>
        <w:t>о.</w:t>
      </w:r>
    </w:p>
    <w:p w:rsidR="00A77B3E">
      <w:r>
        <w:t>Государственный обвинитель не возражал против рассмотрения дела в особом порядке судебного разбирательства.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фио</w:t>
      </w:r>
      <w:r>
        <w:t xml:space="preserve"> согласился с предъ</w:t>
      </w:r>
      <w:r>
        <w:t xml:space="preserve">явленным ему обвинением в совершении преступления, наказание за которое не превышает 10 лет лишения свободы. </w:t>
      </w:r>
      <w:r>
        <w:t>фио</w:t>
      </w:r>
      <w:r>
        <w:t xml:space="preserve"> осознает характер и последствия заявленного им ходатайства о постановлении приговора без проведения судебного разбирательства, оно им было заяв</w:t>
      </w:r>
      <w:r>
        <w:t>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</w:t>
      </w:r>
      <w:r>
        <w:t>бирательства.</w:t>
      </w:r>
    </w:p>
    <w:p w:rsidR="00A77B3E">
      <w:r>
        <w:t xml:space="preserve">Суд считает, что обвинение, с которым согласился </w:t>
      </w:r>
      <w:r>
        <w:t>фио</w:t>
      </w:r>
      <w:r>
        <w:t>, подтверждено имеющимися в материалах дела доказательствами, полученными с соблюдением требований УПК РФ, относимость, допустимость и достоверность доказательств участниками процесса оспоре</w:t>
      </w:r>
      <w:r>
        <w:t>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 xml:space="preserve">Действия подсудимого </w:t>
      </w:r>
      <w:r>
        <w:t>фио</w:t>
      </w:r>
      <w:r>
        <w:t xml:space="preserve"> надлежит квалифицировать по ч. 1 ст. 158 УК РФ, поскольку он совершил кражу, то есть чайное хищение чужого имущества.</w:t>
      </w:r>
    </w:p>
    <w:p w:rsidR="00A77B3E">
      <w:r>
        <w:t xml:space="preserve">Преступное деяние, совершенное </w:t>
      </w:r>
      <w:r>
        <w:t>фио</w:t>
      </w:r>
      <w:r>
        <w:t>, в соответствии с положениями ст. 15 УК РФ по характеру и степени общественной</w:t>
      </w:r>
      <w:r>
        <w:t xml:space="preserve"> опасности относится к категории преступлений небольшой тяжести.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</w:t>
      </w:r>
      <w:r>
        <w:t>ет.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наказание, отсутствие отягчающих наказание обстоятельств, а также влияние назнач</w:t>
      </w:r>
      <w:r>
        <w:t>енного наказания на исправление осужденного и на условия жизни его семьи.</w:t>
      </w:r>
    </w:p>
    <w:p w:rsidR="00A77B3E">
      <w:r>
        <w:t xml:space="preserve">По месту жительства </w:t>
      </w:r>
      <w:r>
        <w:t>фио</w:t>
      </w:r>
      <w:r>
        <w:t xml:space="preserve"> характеризуется положительно, жалоб и заявлений на него в ОМВД РФ по адрес не поступало, спиртными напитками не злоупотребляет, в употреблении наркотических с</w:t>
      </w:r>
      <w:r>
        <w:t>редств замечен не был, не женат, не трудоустроен, на учете у врача-психиатра и врача-нарколога не состоит.</w:t>
      </w:r>
    </w:p>
    <w:p w:rsidR="00A77B3E"/>
    <w:p w:rsidR="00A77B3E">
      <w:r>
        <w:t xml:space="preserve"> </w:t>
      </w:r>
    </w:p>
    <w:p w:rsidR="00A77B3E">
      <w:r>
        <w:t xml:space="preserve">При назначении подсудимому вида и размера наказания, суд учитывает требования ст. ст. 6, 60 УК РФ о характере и степени общественной </w:t>
      </w:r>
      <w:r>
        <w:t>опасности содеянного, данные о личности виновного, обстоятельства, смягчающие наказание, влияние наказания на его исправление и на условия жизни его семьи.</w:t>
      </w:r>
    </w:p>
    <w:p w:rsidR="00A77B3E">
      <w:r>
        <w:t xml:space="preserve">В качестве обстоятельств, смягчающих наказание подсудимого </w:t>
      </w:r>
      <w:r>
        <w:t>фио</w:t>
      </w:r>
      <w:r>
        <w:t>, суд в соответствии со ст. 61 УК РФ у</w:t>
      </w:r>
      <w:r>
        <w:t xml:space="preserve">читывает: признание им своей вины, раскаяние в содеянном, активное способствование раскрытию и расследованию преступления, </w:t>
      </w:r>
      <w:r>
        <w:t>возмещение вреда, причиненного преступлением, а также мнение потерпевшей, не настаивавшей на строгом наказании.</w:t>
      </w:r>
    </w:p>
    <w:p w:rsidR="00A77B3E">
      <w:r>
        <w:t>Судом учитываются све</w:t>
      </w:r>
      <w:r>
        <w:t xml:space="preserve">дения о личности подсудимого, имеющего судимость от ... за совершение преступления, предусмотренного п. «з» ч. 2 ст. 111 УК РФ, однако, в силу п. «в» ч. 4 ст. 18 УК РФ не влекущую признания рецидива, поскольку наказание было назначено с применением статья </w:t>
      </w:r>
      <w:r>
        <w:t>73 УК РФ. Социально значимыми связями подсудимый не обременен, иждивенцев не имеет, по месту жительства (со стороны участкового уполномоченного) характеризующегося положительно.</w:t>
      </w:r>
    </w:p>
    <w:p w:rsidR="00A77B3E">
      <w:r>
        <w:t>Обстоятельств, отягчающих наказание подсудимого, в соответствии со ст. 63 УК Р</w:t>
      </w:r>
      <w:r>
        <w:t>Ф судом не установлено.</w:t>
      </w:r>
    </w:p>
    <w:p w:rsidR="00A77B3E">
      <w:r>
        <w:t>При определении меры наказания, суд руководствуется положениями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</w:t>
      </w:r>
      <w:r>
        <w:t xml:space="preserve">справление осужденного и на условия жизни его семьи, характер и степень общественной опасности совершенного преступления, а также учитывает следующие обстоятельства. </w:t>
      </w:r>
    </w:p>
    <w:p w:rsidR="00A77B3E">
      <w:r>
        <w:t>Суд не установил оснований для прекращения уголовного дела и уголовного преследования в о</w:t>
      </w:r>
      <w:r>
        <w:t xml:space="preserve">тношении </w:t>
      </w:r>
      <w:r>
        <w:t>фио</w:t>
      </w:r>
      <w:r>
        <w:t xml:space="preserve">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 </w:t>
      </w:r>
    </w:p>
    <w:p w:rsidR="00A77B3E">
      <w:r>
        <w:t>С учетом наличия смягчающих и отсутствия отягчающих наказа</w:t>
      </w:r>
      <w:r>
        <w:t>ние обстоятельств, характера и степени общественной опасности ранее совершенного им преступления, обстоятельств, в силу которых исправительное воздействие предыдущего наказания оказалось недостаточным, а также характер и степень общественной опасности внов</w:t>
      </w:r>
      <w:r>
        <w:t>ь совершенного преступления, с учетом изложенного, приходит к выводу, что для достижение целей наказания, предусмотренных ч. 2 ст. 43 УК РФ, необходимо назначить ему основное наказание, предусмотренное санкцией ч. 1 ст. 158 УК РФ в виде лишения свободы.</w:t>
      </w:r>
    </w:p>
    <w:p w:rsidR="00A77B3E">
      <w:r>
        <w:t>На</w:t>
      </w:r>
      <w:r>
        <w:t xml:space="preserve">ряду с указанным, суд полагает возможным применить ст. 73 УК РФ, наказание считать условным, и с учетом его возраста, состояния здоровья, наличия у него инвалидности 3 группы, возложить на </w:t>
      </w:r>
      <w:r>
        <w:t>фио</w:t>
      </w:r>
      <w:r>
        <w:t xml:space="preserve"> обязанность не менять постоянного места жительства без уведомле</w:t>
      </w:r>
      <w:r>
        <w:t>ния уголовно-исполнительной инспекции, являться на регистрацию в специализированный государственный орган, ведающий исправлением осуждённых, 1 раз в месяц в установленные дни.</w:t>
      </w:r>
    </w:p>
    <w:p w:rsidR="00A77B3E">
      <w:r>
        <w:t>Меру пресечения, в соответствии с ч. 1 ст. 110 УПК РФ, по вступлению приговора в</w:t>
      </w:r>
      <w:r>
        <w:t xml:space="preserve"> законную силу надлежит отменить.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</w:t>
      </w:r>
      <w:r>
        <w:t>мме сумма за оказание юридической помощи при участии в судебных заседаниях, подлежат возмещению за счет средств федерального бюджета.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>
      <w:r>
        <w:t>фиоО.А</w:t>
      </w:r>
      <w:r>
        <w:t>. признать виновным в совершении преступления, предусмотре</w:t>
      </w:r>
      <w:r>
        <w:t>нного ч. 1 ст. 158 УК РФ, и назначить ему наказание в виде лишения свободы сроком на 1 (один) год.</w:t>
      </w:r>
    </w:p>
    <w:p w:rsidR="00A77B3E">
      <w:r>
        <w:t xml:space="preserve">В соответствии со ст. 73 УК РФ назначенное </w:t>
      </w:r>
      <w:r>
        <w:t>фио</w:t>
      </w:r>
      <w:r>
        <w:t xml:space="preserve"> наказание в виде лишения свободы считать условным, с испытательным сроком 1 (один) год.</w:t>
      </w:r>
    </w:p>
    <w:p w:rsidR="00A77B3E">
      <w:r>
        <w:t xml:space="preserve">В соответствии с ч. 5 </w:t>
      </w:r>
      <w:r>
        <w:t xml:space="preserve">ст. 73 УК РФ возложить на </w:t>
      </w:r>
      <w:r>
        <w:t>фио</w:t>
      </w:r>
      <w:r>
        <w:t xml:space="preserve"> в течение испытательного срока исполнение следующих обязанностей: не менять постоянного места жительства без уведомления специализированного государственного органа, ведающего исправлением осуждённых, являться на регистрацию 1</w:t>
      </w:r>
      <w:r>
        <w:t xml:space="preserve"> раз в месяц в установленные дни.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>В соответ</w:t>
      </w:r>
      <w:r>
        <w:t xml:space="preserve">ствии с ч. 10 ст. 316, </w:t>
      </w:r>
      <w:r>
        <w:t>ст.ст</w:t>
      </w:r>
      <w:r>
        <w:t xml:space="preserve">. 131, 132 УПК РФ, процессуальные издержки - расходы, связанные с выплатой вознаграждения адвокату </w:t>
      </w:r>
      <w:r>
        <w:t>фио</w:t>
      </w:r>
      <w:r>
        <w:t xml:space="preserve"> в сумме сумма, отнести за счет средств федерального бюджета.</w:t>
      </w:r>
    </w:p>
    <w:p w:rsidR="00A77B3E">
      <w:r>
        <w:t>Приговор может быть обжалован в Феодосийский городской адрес в а</w:t>
      </w:r>
      <w:r>
        <w:t>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</w:t>
      </w:r>
      <w:r>
        <w:t>йствовать о своем участии в рассмотрении уголовного дела судом апелляционной инстанции.</w:t>
      </w:r>
    </w:p>
    <w:p w:rsidR="00A77B3E">
      <w:r>
        <w:t xml:space="preserve">Мировой судья                                        /подпись/                                             </w:t>
      </w:r>
      <w:r>
        <w:t>фио</w:t>
      </w:r>
    </w:p>
    <w:p w:rsidR="00A77B3E">
      <w:r>
        <w:t xml:space="preserve">Копия верна: Судья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  </w:t>
      </w:r>
      <w:r>
        <w:t xml:space="preserve">               </w:t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 xml:space="preserve">Копия верна: Судья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                 Секретарь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19"/>
    <w:rsid w:val="003E45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06174-D3AB-4638-BC07-2405CE3F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