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1-89-26/2020</w:t>
      </w:r>
    </w:p>
    <w:p w:rsidR="00A77B3E">
      <w:r>
        <w:t>УИД: 91MS0089-01-2020-001116-82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05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</w:t>
      </w:r>
      <w:r>
        <w:t>судебного района (городской округ Феодосия) Республики Крым Макаров И.Ю., при секретаре судебного заседания: Нестеровой М.Ф., с участием государственного обвинителя – помощника прокурора г. Феодосии Шевченко А.Ю., защитника – адвоката Подставнева А.В., под</w:t>
      </w:r>
      <w:r>
        <w:t>судимого фио, рассмотрев в открытом судебном заседании уголовное дело по обвинению:</w:t>
      </w:r>
    </w:p>
    <w:p w:rsidR="00A77B3E">
      <w:r>
        <w:t>Абраамяна фио, паспортные данные.ССР, гражданина Российской Федерации, с высшим образованием, женатого, имеющего на иждивении двоих несовершеннолетних детей – фио, паспортн</w:t>
      </w:r>
      <w:r>
        <w:t xml:space="preserve">ые данные, фио, паспортные данные, не работающего, военнообязанной, зарегистрированного и проживающего по адресу: адрес, ранее не судимого,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фиктивную постано</w:t>
      </w:r>
      <w:r>
        <w:t>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 являясь гражданином Российской Федерации, будучи зарегистрированным по адресу: адрес, имея умысел, направленный на нарушение правил миграцион</w:t>
      </w:r>
      <w:r>
        <w:t xml:space="preserve">ного учета и фиктивную постановку на учет иностранного гражданина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</w:t>
      </w:r>
      <w:r>
        <w:t>проживания пребывающему лицу,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дата, фактически не являясь принимающ</w:t>
      </w:r>
      <w:r>
        <w:t xml:space="preserve">ей стороной, у которого фактически проживают (находятся) иностранные граждане, и не предоставляя жилое помещение для пребывания иностранным гражданам, дата в дневное время, точное время в ходе дознания установить не представилось возможным, находясь в ОВМ </w:t>
      </w:r>
      <w:r>
        <w:t>ОМВД России по г. Феодосии, расположенном по адресу: адрес, подал в указанный орган уведомление о прибытии иностранных граждан адрес: фио, фио, фио датар. и фио датар. на учет по месту пребывания в Российской Федерации в жилом помещении без намерения факти</w:t>
      </w:r>
      <w:r>
        <w:t xml:space="preserve">ческого предоставления иностранному гражданину жилого помещения на адрес - места своей регистрации, расположенного по адресу: адрес. Тем самым, фио осуществил фиктивную постановку на учет иностранных граждан адрес: фио, </w:t>
      </w:r>
      <w:r>
        <w:t xml:space="preserve">а также его жены – фио и детей: фио </w:t>
      </w:r>
      <w:r>
        <w:t>датар. и фио датар.,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</w:t>
      </w:r>
      <w:r>
        <w:t xml:space="preserve">ии, лишил возможности органы внутренних дел осуществлять контроль за соблюдением фио, а также его женой - фио и детьми: фио датар. и фио датар., правил миграционного учета и их передвижением на адрес. </w:t>
      </w:r>
    </w:p>
    <w:p w:rsidR="00A77B3E">
      <w:r>
        <w:t>Действия фио правильно квалифицированы по ст. 322.3 УК</w:t>
      </w:r>
      <w:r>
        <w:t xml:space="preserve"> РФ, как фиктивная постановка на учет иностранного гражданина по месту пребывания в Российской Федерации.</w:t>
      </w:r>
    </w:p>
    <w:p w:rsidR="00A77B3E">
      <w:r>
        <w:t xml:space="preserve">Подсудимый в судебном заседании свою вину в инкриминируемом преступлении признал полностью, согласился с предъявленным обвинением и квалификацией его </w:t>
      </w:r>
      <w:r>
        <w:t>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фио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</w:t>
      </w:r>
      <w:r>
        <w:t xml:space="preserve">ив освобождения подсудимого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</w:t>
      </w:r>
      <w:r>
        <w:t>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и, если в его дейст</w:t>
      </w:r>
      <w:r>
        <w:t>виях не содержится иного состава преступления.</w:t>
      </w:r>
    </w:p>
    <w:p w:rsidR="00A77B3E">
      <w:r>
        <w:t xml:space="preserve">Судом установлено, что фио ранее не судим, совершенное преступление относится к преступлениям небольшой тяжести. </w:t>
      </w:r>
    </w:p>
    <w:p w:rsidR="00A77B3E">
      <w:r>
        <w:t>В отношении подсудимого фио не установлено наличие отягчающих обстоятельств, установлено наличи</w:t>
      </w:r>
      <w:r>
        <w:t>е смягчающих обстоятельств – признание им своей вины, активное способствование раскрытию и расследованию преступления, наличие на иждивении двоих несовершеннолетних детей. Также в действиях подсудимого не содержится иного состава преступления.</w:t>
      </w:r>
    </w:p>
    <w:p w:rsidR="00A77B3E">
      <w:r>
        <w:t>Таким образо</w:t>
      </w:r>
      <w:r>
        <w:t>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</w:t>
      </w:r>
      <w:r>
        <w:t>то он способствовал раскрытию этого преступления и в его действиях не содержится иного состава преступления.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Абраамяна фио освободить от уголовной ответственности по ст. 322.3 УК РФ на основании ч.</w:t>
      </w:r>
      <w:r>
        <w:t xml:space="preserve"> 2 Примечания к ст. 322.3 УК РФ, и уголовное дело в отношении него прекратить.</w:t>
      </w:r>
    </w:p>
    <w:p w:rsidR="00A77B3E">
      <w:r>
        <w:t>Меру пресечения в виде подписки о невыезде и надлежащем поведении в отношении Абраамяна фио - отменить.</w:t>
      </w:r>
    </w:p>
    <w:p w:rsidR="00A77B3E">
      <w:r>
        <w:t>Постановление может быть обжаловано в апелляционном порядке в Феодосийски</w:t>
      </w:r>
      <w:r>
        <w:t xml:space="preserve">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</w:t>
      </w:r>
      <w:r>
        <w:t>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          /подпись/                   </w:t>
      </w:r>
      <w:r>
        <w:tab/>
        <w:t xml:space="preserve">                 И.Ю. Макаров</w:t>
      </w:r>
    </w:p>
    <w:p w:rsidR="00A77B3E"/>
    <w:p w:rsidR="00A77B3E">
      <w:r>
        <w:t>Копия верна: Судья</w:t>
      </w:r>
      <w:r>
        <w:t xml:space="preserve">                                     И.Ю. Макаров </w:t>
      </w:r>
    </w:p>
    <w:p w:rsidR="00A77B3E"/>
    <w:p w:rsidR="00A77B3E">
      <w:r>
        <w:t xml:space="preserve">                       Секретарь                              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78"/>
    <w:rsid w:val="004534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8B054-2DC6-4360-8B80-1066816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