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1-89-27/2019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ab/>
        <w:t xml:space="preserve">Поливанова В.В., </w:t>
      </w:r>
    </w:p>
    <w:p w:rsidR="00A77B3E">
      <w:r>
        <w:t>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Шильниковой</w:t>
      </w:r>
      <w:r>
        <w:t xml:space="preserve"> О.В.,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Пасиченко</w:t>
      </w:r>
      <w:r>
        <w:t xml:space="preserve"> В.А.,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Нечипуренко</w:t>
      </w:r>
      <w:r>
        <w:t xml:space="preserve"> Ф.В.,</w:t>
      </w:r>
    </w:p>
    <w:p w:rsidR="00A77B3E">
      <w:r>
        <w:t>рассмотрев в открытом судебном заседании уголовное дело в отношении</w:t>
      </w:r>
    </w:p>
    <w:p w:rsidR="00A77B3E">
      <w:r>
        <w:t>ШИЛЬНИКОВОЙ О.В., ..., гражданина Российской Федерации, со средним образованием, не жен</w:t>
      </w:r>
      <w:r>
        <w:t>атой, не работающей, не военнообязанной, имеющей на иждивении двоих несовершеннолетних детей: ..., зарегистрированной по адресу: ..., проживающей по адресу: ..., ранее не судимой,</w:t>
      </w:r>
    </w:p>
    <w:p w:rsidR="00A77B3E">
      <w:r>
        <w:t>в совершении преступления, предусмотренного ч. 1 ст. 159 УК РФ, -</w:t>
      </w:r>
    </w:p>
    <w:p w:rsidR="00A77B3E"/>
    <w:p w:rsidR="00A77B3E">
      <w:r>
        <w:t>У С Т А Н</w:t>
      </w:r>
      <w:r>
        <w:t xml:space="preserve"> О В И Л:</w:t>
      </w:r>
    </w:p>
    <w:p w:rsidR="00A77B3E"/>
    <w:p w:rsidR="00A77B3E">
      <w:r>
        <w:t xml:space="preserve">... примерно в ..., точное время в ходе дознания установить не представилось возможным, </w:t>
      </w:r>
      <w:r>
        <w:t>Шильникова</w:t>
      </w:r>
      <w:r>
        <w:t xml:space="preserve"> О.В., находясь на перроне железнодорожного вокзала станции Айвазовская ..., расположенного по адресу: ... действуя умышленно, из корыстных побужде</w:t>
      </w:r>
      <w:r>
        <w:t xml:space="preserve">ний, с умыслом направленным на хищение чужого имущества путем обмана, попросила </w:t>
      </w:r>
      <w:r>
        <w:t>Ничипуренко</w:t>
      </w:r>
      <w:r>
        <w:t xml:space="preserve"> Ф.В. дать, с последующим возвращением, для осуществления звонка, мобильный телефон марки «</w:t>
      </w:r>
      <w:r>
        <w:t>Xiaomi</w:t>
      </w:r>
      <w:r>
        <w:t xml:space="preserve"> </w:t>
      </w:r>
      <w:r>
        <w:t>Redmi</w:t>
      </w:r>
      <w:r>
        <w:t xml:space="preserve"> </w:t>
      </w:r>
      <w:r>
        <w:t>note</w:t>
      </w:r>
      <w:r>
        <w:t xml:space="preserve"> 5 А» ... при этом, заранее не имея намерений его возвращ</w:t>
      </w:r>
      <w:r>
        <w:t xml:space="preserve">ать. </w:t>
      </w:r>
      <w:r>
        <w:t>Ничипуренко</w:t>
      </w:r>
      <w:r>
        <w:t xml:space="preserve"> Ф.В., будучи введенным в заблуждение относительно действий и истинных намерений </w:t>
      </w:r>
      <w:r>
        <w:t>Шильниковой</w:t>
      </w:r>
      <w:r>
        <w:t xml:space="preserve"> О.В., передал ей принадлежащий ему мобильный телефон марки «</w:t>
      </w:r>
      <w:r>
        <w:t>Xiaomi</w:t>
      </w:r>
      <w:r>
        <w:t xml:space="preserve"> </w:t>
      </w:r>
      <w:r>
        <w:t>Redmi</w:t>
      </w:r>
      <w:r>
        <w:t xml:space="preserve"> </w:t>
      </w:r>
      <w:r>
        <w:t>note</w:t>
      </w:r>
      <w:r>
        <w:t xml:space="preserve"> 5А», стоимостью сумма, с установленной в нем картой памяти и сим - ка</w:t>
      </w:r>
      <w:r>
        <w:t xml:space="preserve">ртой мобильного оператора, которые материальной стоимости для потерпевшего не представляют, находящемся в защитном полимерном чехле который материальной стоимости для потерпевшего не представляет, с которым </w:t>
      </w:r>
      <w:r>
        <w:t>Шильникова</w:t>
      </w:r>
      <w:r>
        <w:t xml:space="preserve"> О.В., отошла в сторону и воспользовавш</w:t>
      </w:r>
      <w:r>
        <w:t xml:space="preserve">ись отсутствием внимания со стороны </w:t>
      </w:r>
      <w:r>
        <w:t>Ничипуренко</w:t>
      </w:r>
      <w:r>
        <w:t xml:space="preserve"> Ф.В., скрылась с похищенным телефоном, распорядившись им по собственному усмотрению.</w:t>
      </w:r>
    </w:p>
    <w:p w:rsidR="00A77B3E">
      <w:r>
        <w:t xml:space="preserve">Таким образом, в результате умышленных действий </w:t>
      </w:r>
      <w:r>
        <w:t>Шильниковой</w:t>
      </w:r>
      <w:r>
        <w:t xml:space="preserve"> О.В. направленных на тайное хищение чужого имущества, </w:t>
      </w:r>
      <w:r>
        <w:t>Ничипурен</w:t>
      </w:r>
      <w:r>
        <w:t>ко</w:t>
      </w:r>
      <w:r>
        <w:t xml:space="preserve"> Ф.В. был причинен имущественный ущерб на сумму сумма. </w:t>
      </w:r>
    </w:p>
    <w:p w:rsidR="00A77B3E">
      <w:r>
        <w:t xml:space="preserve">Действия </w:t>
      </w:r>
      <w:r>
        <w:t>Шильниковой</w:t>
      </w:r>
      <w:r>
        <w:t xml:space="preserve"> О.В. квалифицированы по ч. 1 ст. 159 УК РФ – мошенничество, то есть хищение чужого имущества путем обмана. </w:t>
      </w:r>
    </w:p>
    <w:p w:rsidR="00A77B3E">
      <w:r>
        <w:t xml:space="preserve">Потерпевший – </w:t>
      </w:r>
      <w:r>
        <w:t>Нечипуренко</w:t>
      </w:r>
      <w:r>
        <w:t xml:space="preserve"> Ф.В., предоставил суду заявление с просьбой</w:t>
      </w:r>
      <w:r>
        <w:t xml:space="preserve"> прекратить уголовное дело в связи с примирением с подсудимой, которая загладила причиненный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>Суд, заслушав мнения участников процесса, считает заявленное потерпевшим хо</w:t>
      </w:r>
      <w:r>
        <w:t xml:space="preserve">датайство, обоснованным и подлежащим удовлетворению по следующим основаниям. </w:t>
      </w:r>
    </w:p>
    <w:p w:rsidR="00A77B3E">
      <w:r>
        <w:t xml:space="preserve"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</w:t>
      </w:r>
      <w:r>
        <w:t>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</w:t>
      </w:r>
      <w:r>
        <w:t>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отсутствуют какие-либо требования к подсудимой, поскольку с ней достигнуто п</w:t>
      </w:r>
      <w:r>
        <w:t xml:space="preserve">римирение и она загладила причиненный вред, о чем потерпевший предоставил суду соответствующее заявление. Кроме того, подсудимая </w:t>
      </w:r>
      <w:r>
        <w:t>Шильникова</w:t>
      </w:r>
      <w:r>
        <w:t xml:space="preserve"> О.В. ранее не судима, впервые совершила преступление небольшой тяжести. Таким образом, подсудимая после совершения п</w:t>
      </w:r>
      <w:r>
        <w:t>реступления своими позитивными действиями проявила свое раскаяние, и тем самым утратила опасность для общества, явкой с повинной и активным способствованием расследованию преступления, а также своим признанием вины, способствовала раскрытию преступления, п</w:t>
      </w:r>
      <w:r>
        <w:t>о месту жительства характеризуется удовлетворительно.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</w:t>
      </w:r>
      <w:r>
        <w:t xml:space="preserve">о дела в отношении подсудимой </w:t>
      </w:r>
      <w:r>
        <w:t>Шильниковой</w:t>
      </w:r>
      <w:r>
        <w:t xml:space="preserve"> О.В.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подсудимой </w:t>
      </w:r>
      <w:r>
        <w:t>фиоО.В</w:t>
      </w:r>
      <w:r>
        <w:t>., обвиняемой в совершении преступления, предусмотренного ч. 1 ст. 159 УК РФ, за примирением с потерпевшим, на основании ст. 25 УПК РФ.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</w:t>
      </w:r>
      <w:r>
        <w:t xml:space="preserve">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</w:t>
      </w:r>
      <w:r>
        <w:t>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Т.А. </w:t>
      </w:r>
      <w:r>
        <w:t>Куцаева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BA"/>
    <w:rsid w:val="006174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833BAE-61D2-401A-8B6F-D1C58270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