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1-87-35/2019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25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  И.Ю., при секретаре судебного заседания Семеновой Н.В., с участием государственного обвинителя Шевченко А.Ю., подсудимого Сачко К.А., защитника Кит Ю.И., </w:t>
      </w:r>
      <w:r>
        <w:t xml:space="preserve">потерпевшего </w:t>
      </w:r>
      <w:r>
        <w:t>Пономарёва</w:t>
      </w:r>
      <w:r>
        <w:t xml:space="preserve"> И.Б., рассмотрев в открытом судебном заседании уголовное дело в отношении </w:t>
      </w:r>
    </w:p>
    <w:p w:rsidR="00A77B3E">
      <w:r>
        <w:t>САЧКО К.А., ..., гражданина Российской Федерации, со средне-профессиональным образованием, не женатого, не работающего, не военнообязанного, зарегистрированн</w:t>
      </w:r>
      <w:r>
        <w:t>ого по адресу: ..., проживающего по адресу: ... состоящего на учете у врача психиатра-нарколога о ... с диагнозом: ... ранее не судимого,</w:t>
      </w:r>
    </w:p>
    <w:p w:rsidR="00A77B3E">
      <w:r>
        <w:t>в совершении преступления, предусмотренного ч. 1 ст. 119 УК РФ, -</w:t>
      </w:r>
    </w:p>
    <w:p w:rsidR="00A77B3E"/>
    <w:p w:rsidR="00A77B3E">
      <w:r>
        <w:t>У С Т А Н О В И Л:</w:t>
      </w:r>
    </w:p>
    <w:p w:rsidR="00A77B3E"/>
    <w:p w:rsidR="00A77B3E">
      <w:r>
        <w:t>Сачко К.А., ... в период времен</w:t>
      </w:r>
      <w:r>
        <w:t>и с ..., точное время в ходе расследования установить не представилось возможным, будучи в состоянии алкогольного опьянения, находясь в квартире ..., умышленно, в ходе ссоры на почве личных неприязненных отношений, угрожал убийством Пономареву И.Б., словес</w:t>
      </w:r>
      <w:r>
        <w:t>но, говорил, что «Я тебя порежу!», «Я тебе сейчас перо воткну». В подтверждение реальности своей угрозы водил ножом по телу Пономарева И.Б., от чего последний, испугался за свою жизнь и воспринял данную угрозу как реально осуществимую. У Понамарева И.Б. им</w:t>
      </w:r>
      <w:r>
        <w:t xml:space="preserve">елись основания опасаться осуществления этой угрозы, так как Сачко К.А. находился в агрессивно-возбужденном состоянии, свои угрозы сопровождал реальными действиями. </w:t>
      </w:r>
    </w:p>
    <w:p w:rsidR="00A77B3E">
      <w:r>
        <w:t>Действия Сачко К.А. квалифицированы по ч. 1 ст. 119 УК РФ – угроза убийством, если имелись</w:t>
      </w:r>
      <w:r>
        <w:t xml:space="preserve"> основания опасаться осуществления этой угрозы. </w:t>
      </w:r>
    </w:p>
    <w:p w:rsidR="00A77B3E">
      <w:r>
        <w:t xml:space="preserve">Потерпевший – </w:t>
      </w:r>
      <w:r>
        <w:t>Пономарёв</w:t>
      </w:r>
      <w:r>
        <w:t xml:space="preserve"> И.Б.,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</w:t>
      </w:r>
      <w:r>
        <w:t>о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</w:t>
      </w:r>
      <w:r>
        <w:t>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</w:t>
      </w:r>
      <w:r>
        <w:t xml:space="preserve">и со ст. 76 УК РФ лицо,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</w:t>
      </w:r>
      <w:r>
        <w:t>едании установлено, что у потерпевшего отсутствуют какие-либо требования к подсудимому, поскольку достигнуто примирение с Сачко К.А. и последний загладил причиненный вред, о чем потерпевший предоставил суду соответствующее заявление. Кроме того, подсудимый</w:t>
      </w:r>
      <w:r>
        <w:t xml:space="preserve">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явкой с повинной и активным способст</w:t>
      </w:r>
      <w:r>
        <w:t>вованием расследованию преступления, а также своим признанием вины, способствовал раскрытию преступления, по месту жительства характеризуется отрицательно.</w:t>
      </w:r>
    </w:p>
    <w:p w:rsidR="00A77B3E">
      <w:r>
        <w:t>Согласно ст. 254 УПК РФ суд прекращает уголовное дело в судебном заседании в отношении лица в случае</w:t>
      </w:r>
      <w:r>
        <w:t>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Сачко К.А.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</w:t>
      </w:r>
      <w:r>
        <w:t xml:space="preserve"> В И Л:</w:t>
      </w:r>
    </w:p>
    <w:p w:rsidR="00A77B3E"/>
    <w:p w:rsidR="00A77B3E">
      <w:r>
        <w:t>Прекратить уголовное дело и уголовное преследование в отношении подсудимого САЧКО К.А., обвиняемого в совершении преступления, предусмотренного ч. 1 ст. 119 УК РФ, за примирением с потерпевшим, на основании ст. 25 УПК РФ.</w:t>
      </w:r>
    </w:p>
    <w:p w:rsidR="00A77B3E">
      <w:r>
        <w:t xml:space="preserve">Постановление может быть </w:t>
      </w:r>
      <w:r>
        <w:t xml:space="preserve">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>Мировой судья</w:t>
      </w:r>
      <w:r>
        <w:t xml:space="preserve"> </w:t>
      </w:r>
      <w:r>
        <w:tab/>
      </w:r>
      <w:r>
        <w:tab/>
      </w:r>
      <w:r>
        <w:tab/>
        <w:t xml:space="preserve">        /подпись/</w:t>
      </w:r>
      <w:r>
        <w:t>пись</w:t>
      </w:r>
      <w:r>
        <w:t>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 xml:space="preserve">Копия верна: Судья                                    И.Ю. Макаров </w:t>
      </w:r>
    </w:p>
    <w:p w:rsidR="00A77B3E"/>
    <w:p w:rsidR="00A77B3E">
      <w:r>
        <w:t xml:space="preserve">                       Секретарь                             Т.А. </w:t>
      </w:r>
      <w:r>
        <w:t>Куцаева</w:t>
      </w:r>
      <w:r>
        <w:t xml:space="preserve"> </w:t>
      </w:r>
    </w:p>
    <w:p w:rsidR="00A77B3E">
      <w:r>
        <w:t>Копия верна: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77"/>
    <w:rsid w:val="00397B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1EAC11-770A-44BA-BF69-40C1CEDB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