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1-89-38/2019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02 декабря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адрес </w:t>
      </w:r>
      <w:r>
        <w:tab/>
      </w:r>
      <w:r>
        <w:tab/>
      </w:r>
      <w:r>
        <w:tab/>
      </w:r>
      <w:r>
        <w:tab/>
      </w:r>
      <w:r>
        <w:tab/>
      </w:r>
      <w:r>
        <w:tab/>
        <w:t>Макаров И.Ю.,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 xml:space="preserve">государственного обвинителя – помощника прокурора г. Феодосии </w:t>
      </w:r>
      <w:r>
        <w:tab/>
      </w:r>
      <w:r>
        <w:tab/>
        <w:t>Шевченко А.Ю.,</w:t>
      </w:r>
    </w:p>
    <w:p w:rsidR="00A77B3E">
      <w:r>
        <w:t xml:space="preserve">защитника – адвоката Гвоздева В.А., представившего ордер № 63 от дата и удостоверение адвоката № 1700 от дата, 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Чапурина К.В.,</w:t>
      </w:r>
    </w:p>
    <w:p w:rsidR="00A77B3E">
      <w:r>
        <w:t>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Меркулова Н.А.,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Чапурина К.В., ..., с высшим образованием, не женатого, военнообязанного, официально не трудоустроенного, зарегистрированного по адресу: ..., проживающего по адресу: ..., не судимого,</w:t>
      </w:r>
    </w:p>
    <w:p w:rsidR="00A77B3E">
      <w:r>
        <w:t>в совершении преступления, предусмотренного ст. 319 УК РФ,</w:t>
      </w:r>
    </w:p>
    <w:p w:rsidR="00A77B3E"/>
    <w:p w:rsidR="00A77B3E">
      <w:r>
        <w:t>У С Т А Н О</w:t>
      </w:r>
      <w:r>
        <w:t xml:space="preserve"> В И Л:</w:t>
      </w:r>
    </w:p>
    <w:p w:rsidR="00A77B3E"/>
    <w:p w:rsidR="00A77B3E">
      <w:r>
        <w:t xml:space="preserve">Подсудимый Чапурин К.В. совершил публичное оскорбление представителя власти при исполнении им своих должностных обязанностей, при следующих обстоятельствах. </w:t>
      </w:r>
    </w:p>
    <w:p w:rsidR="00A77B3E">
      <w:r>
        <w:t xml:space="preserve">дата в период времени с ... до ..., Чапурин К.В. находясь на пропускном пункте фестиваля </w:t>
      </w:r>
      <w:r>
        <w:t>«</w:t>
      </w:r>
      <w:r>
        <w:t>Love</w:t>
      </w:r>
      <w:r>
        <w:t xml:space="preserve"> </w:t>
      </w:r>
      <w:r>
        <w:t>in</w:t>
      </w:r>
      <w:r>
        <w:t xml:space="preserve"> </w:t>
      </w:r>
      <w:r>
        <w:t>blue</w:t>
      </w:r>
      <w:r>
        <w:t xml:space="preserve"> BAY», проходившего на территории пансионата «Голубой залив», по адресу: ... будучи в состоянии алкогольного опьянения, оскорбляющем человеческое достоинство и общественную нравственность, грубо нарушая покой и отдых граждан нарушая тишину, те</w:t>
      </w:r>
      <w:r>
        <w:t xml:space="preserve">м самым нарушая общественный порядок, то есть - совершая административное правонарушение, предусмотренное ст. 20.21 КоАП, выражая свое недовольство на правомерные действия сержанта Меркулова Н.А., являющегося командиром 3 отделения оперативного назначения </w:t>
      </w:r>
      <w:r>
        <w:t xml:space="preserve">(на автомобилях) роты оперативного назначения батальона войск национальной гвардии войсковой части № 6915, назначенного на должность приказом командира войсковой части № 6915 подполковником </w:t>
      </w:r>
      <w:r>
        <w:t>фио</w:t>
      </w:r>
      <w:r>
        <w:t xml:space="preserve"> № 146 с\ч от 1 1.07.2019, находящегося в форменном обмундирова</w:t>
      </w:r>
      <w:r>
        <w:t>нии, при исполнении своих обязанностей в соответствии патрульно-постовой ведомостью войсковых нарядов назначенных от роты оперативного назначения войсковой части 6915 для выполнения задач боевой службы по охране общественного порядка и обеспечения обществе</w:t>
      </w:r>
      <w:r>
        <w:t xml:space="preserve">нной безопасности во время проведения «Джаз» Фестиваля в адрес на дата </w:t>
      </w:r>
      <w:r>
        <w:t xml:space="preserve">утвержденного врио начальника штаба войсковой части № 6915 </w:t>
      </w:r>
      <w:r>
        <w:t>фио</w:t>
      </w:r>
      <w:r>
        <w:t>, согласно которому он отвечает за надежность охраны общественного порядка в районе несения службы, действующего в соответс</w:t>
      </w:r>
      <w:r>
        <w:t>твии с Федеральным законом от дата N 226-ФЗ «О войсках национальной гвардии Российской Федерации», согласно п. 1 ч. 1 ст. 2 которого на войска национальной гвардии возлагается участие в охране общественного порядка, обеспечении общественной безопасности, в</w:t>
      </w:r>
      <w:r>
        <w:t xml:space="preserve"> соответствии с п. 1 ч. 1 ст. 8 указанного Закона, наделенный общими полномочиями войск национальной гвардии по требованию от граждан соблюдения общественного порядка, требованию от граждан и должностных лиц прекращения противоправных действий, пресечению </w:t>
      </w:r>
      <w:r>
        <w:t>преступлений, административных правонарушений и противоправных действий, на законные требования о прекращения противоправного поведения не отреагировал и, будучи недовольный законными требованиями и действиями сержанта Меркулова Н.А., действуя умышленно, о</w:t>
      </w:r>
      <w:r>
        <w:t>сознавая, что перед ним находится представитель власти в форменном обмундировании, при исполнении им своих должностных обязанностей, осознавая общественную опасность и противоправность своих действий, в присутствии посторонних лиц, в устной форме, публично</w:t>
      </w:r>
      <w:r>
        <w:t xml:space="preserve"> оскорбил Меркулова Н.А., высказав в его адрес оскорбительные нецензурные выражения, дав негативную оценку его личности в неприличной форме, унизив тем самым его честь и достоинство, как представителя власти, причинив ему моральный вред.</w:t>
      </w:r>
    </w:p>
    <w:p w:rsidR="00A77B3E">
      <w:r>
        <w:t>Подсудимый Чапурин</w:t>
      </w:r>
      <w:r>
        <w:t xml:space="preserve"> К.В.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</w:t>
      </w:r>
      <w:r>
        <w:t>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Государственный обвинитель, защитник, потерп</w:t>
      </w:r>
      <w:r>
        <w:t>евший не возражали против рассмотрения дела в особом порядке судебного разбирательства.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подсудимый согласился с предъявленным ему обвинением, об</w:t>
      </w:r>
      <w:r>
        <w:t>виняется в совершении преступления, наказание за которое не превышает 10 лет лишения свободы, он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</w:t>
      </w:r>
      <w:r>
        <w:t xml:space="preserve"> и после консультации с защитником, государственный обвинитель, защитник, потерпевший не возражают против заявленного подсудимым ходатайства, в связи с чем, суд нашел возможным постановить приговор с применением особого порядка судебного разбирательства.</w:t>
      </w:r>
    </w:p>
    <w:p w:rsidR="00A77B3E">
      <w:r>
        <w:t>С</w:t>
      </w:r>
      <w:r>
        <w:t>уд считает, что обвинение, с которым согласился Чапурин К.В.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ст. 319 УК РФ – публичное оскорбление предс</w:t>
      </w:r>
      <w:r>
        <w:t>тавителя власти при исполнении им своих должностных обязанностей.</w:t>
      </w:r>
    </w:p>
    <w:p w:rsidR="00A77B3E">
      <w:r>
        <w:t>Вменяемость подсудимого у суда сомнения не вызывает.</w:t>
      </w:r>
    </w:p>
    <w:p w:rsidR="00A77B3E">
      <w:r>
        <w:t>Чапуриным К.В. совершено преступное деяние, которое в соответствии с положениями ст. 15 УК РФ по характеру и степени общественной опаснос</w:t>
      </w:r>
      <w:r>
        <w:t>ти относится к преступлениям небольшой тяжести, в связи с чем суд не обсуждает возможность изменить категорию совершённого им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</w:t>
      </w:r>
      <w:r>
        <w:t>енного и на условия жизни его семьи.</w:t>
      </w:r>
    </w:p>
    <w:p w:rsidR="00A77B3E">
      <w:r>
        <w:t xml:space="preserve">Чапурин К.В. ранее не судим, на учете у нарколога и психиатра не состоит, по месту жительства характеризуется удовлетворительно, оказывал безвозмездную помощь «Валаамскому </w:t>
      </w:r>
      <w:r>
        <w:t>ставропигиальному</w:t>
      </w:r>
      <w:r>
        <w:t xml:space="preserve"> мужскому монастырю» в качеств</w:t>
      </w:r>
      <w:r>
        <w:t>е «</w:t>
      </w:r>
      <w:r>
        <w:t>трудника</w:t>
      </w:r>
      <w:r>
        <w:t>», что также можно отнести к сведениям, характеризующим личность Чапурина К.В.</w:t>
      </w:r>
    </w:p>
    <w:p w:rsidR="00A77B3E">
      <w:r>
        <w:t>Вместе с тем, подсудимый Чапурин К.В. в содеянном раскаивается, активно способствовал раскрытию и расследованию преступления, что в соответствии со ст. 61 УК РФ суд п</w:t>
      </w:r>
      <w:r>
        <w:t>ризнаёт обстоятельствами, смягчающими назначаемое подсудимому наказание.</w:t>
      </w:r>
    </w:p>
    <w:p w:rsidR="00A77B3E">
      <w:r>
        <w:t>Обстоятельством, отягчающим наказание подсудимому Чапурин К.В. в соответствии со ст. 63 УК РФ, суд признает совершение преступления в состоянии опьянения, поскольку сам подсудимый поя</w:t>
      </w:r>
      <w:r>
        <w:t>снил суду, что именно состояние опьянения явилось причиной совершения преступления.</w:t>
      </w:r>
    </w:p>
    <w:p w:rsidR="00A77B3E">
      <w:r>
        <w:t xml:space="preserve">Обсуждая вопрос о виде и мере наказания подсудимому Чапурину К.В. за совершённое преступление, суд руководствуется положениями ст. 60, ч.1 ст. 62 УК РФ, исходит из </w:t>
      </w:r>
      <w:r>
        <w:t>принципа справедливости наказания, необходимости достичь целей наказания, принимает во внимание влияние назначенного наказания на исправление осужденного и на условия жизни его семьи, характер и степень общественной опасности совершенного преступления, а т</w:t>
      </w:r>
      <w:r>
        <w:t>акже учитывает следующие обстоятельства.</w:t>
      </w:r>
    </w:p>
    <w:p w:rsidR="00A77B3E">
      <w:r>
        <w:t>Суд не установил оснований для прекращения уголовного дела и уголовного преследования в отношении Чапурин К.В., а равно исключительных обстоятельств, существенно уменьшающих степень общественной опасности совершённо</w:t>
      </w:r>
      <w:r>
        <w:t>го им преступления, позволяющих применить положения ст. 64 УК РФ к подсудимому, и считает необходимым назначить ему за совершенные преступления основное наказание, предусмотренное санкцией ст. 319 УК РФ в виде штрафа.</w:t>
      </w:r>
    </w:p>
    <w:p w:rsidR="00A77B3E">
      <w:r>
        <w:t>Меру пресечения, в соответствии с ч. 1</w:t>
      </w:r>
      <w:r>
        <w:t xml:space="preserve"> ст. 110 УПК РФ, по вступлению приговора в законную силу надлежит отменить.</w:t>
      </w:r>
    </w:p>
    <w:p w:rsidR="00A77B3E">
      <w:r>
        <w:t xml:space="preserve">Заявленный Меркуловым Н.А. гражданский иск о компенсации морального вреда, на основании </w:t>
      </w:r>
      <w:r>
        <w:t>ст.ст</w:t>
      </w:r>
      <w:r>
        <w:t>. 151, 1101 ГК РФ и с учетом требований разумности и справедливости подлежит частичному</w:t>
      </w:r>
      <w:r>
        <w:t xml:space="preserve"> удовлетворению в размере сумма. </w:t>
      </w:r>
    </w:p>
    <w:p w:rsidR="00A77B3E">
      <w:r>
        <w:t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Гвоздеву</w:t>
      </w:r>
      <w:r>
        <w:t xml:space="preserve"> В.А. </w:t>
      </w:r>
      <w:r>
        <w:t>в сумме сумма за участие в судебном заседании подлежат возмещению за счет средств федерального бюджета.</w:t>
      </w:r>
    </w:p>
    <w:p w:rsidR="00A77B3E">
      <w:r>
        <w:t>Руководствуясь ст.316 УПК РФ, мировой судья, -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Чапурина К.В. признать виновным в совершении преступления, предусмотренного </w:t>
      </w:r>
      <w:r>
        <w:t>ст. 319 УК РФ, и назначить ему наказание в виде штрафа в размере сумма.</w:t>
      </w:r>
    </w:p>
    <w:p w:rsidR="00A77B3E">
      <w:r>
        <w:t>Меру пресечения, избранную в отношении Чапурина К.В. в виде подписки о невыезде и надлежащем поведении, оставить без изменения до вступления приговора в законную силу.</w:t>
      </w:r>
    </w:p>
    <w:p w:rsidR="00A77B3E">
      <w:r>
        <w:t xml:space="preserve">Гражданский иск </w:t>
      </w:r>
      <w:r>
        <w:t>Меркулова Н.А. удовлетворить частично.</w:t>
      </w:r>
    </w:p>
    <w:p w:rsidR="00A77B3E">
      <w:r>
        <w:t>Взыскать с Чапурина К.В. в пользу Меркулова Н.А. сумму морального вреда в размере сумма.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сумма, выплаченные адвокату отнести за с</w:t>
      </w:r>
      <w:r>
        <w:t>чет средств федерального бюджета.</w:t>
      </w:r>
    </w:p>
    <w:p w:rsidR="00A77B3E">
      <w:r>
        <w:t xml:space="preserve">Приговор может быть обжалован в Феодосийский городской адрес в апелляционном порядке в течение 10 суток со дня провозглашения, с соблюдением требований ст. 317 УПК РФ, а осужденным, содержащимся под стражей, в тот же срок </w:t>
      </w:r>
      <w:r>
        <w:t>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03"/>
    <w:rsid w:val="00A77B3E"/>
    <w:rsid w:val="00FE7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5D94A9-6B8A-4210-9DB9-59CDDEF2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