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- 6 -</w:t>
      </w:r>
    </w:p>
    <w:p w:rsidR="00A77B3E"/>
    <w:p w:rsidR="00A77B3E">
      <w:r>
        <w:t>ПРИГОВОР</w:t>
      </w:r>
    </w:p>
    <w:p w:rsidR="00A77B3E">
      <w:r>
        <w:t xml:space="preserve">      именем Российской Федерации</w:t>
      </w:r>
    </w:p>
    <w:p w:rsidR="00A77B3E"/>
    <w:p w:rsidR="00A77B3E">
      <w:r>
        <w:t xml:space="preserve">дата                                                                        адрес                                                                       </w:t>
      </w:r>
    </w:p>
    <w:p w:rsidR="00A77B3E"/>
    <w:p w:rsidR="00A77B3E">
      <w:r>
        <w:t>Мировой судья судебного участка № 9 Киевского судебного района адрес фио,</w:t>
      </w:r>
    </w:p>
    <w:p w:rsidR="00A77B3E">
      <w:r>
        <w:t>при ведении протокола судебного заседания и аудиопротоколирования помощником судьи – фио, секретарем судебного заседания                фио,</w:t>
      </w:r>
    </w:p>
    <w:p w:rsidR="00A77B3E">
      <w:r>
        <w:t xml:space="preserve">с участием государственных обвинителей – прокуроров фио,            фио, </w:t>
      </w:r>
    </w:p>
    <w:p w:rsidR="00A77B3E">
      <w:r>
        <w:t>подсудимого – фио,</w:t>
      </w:r>
    </w:p>
    <w:p w:rsidR="00A77B3E">
      <w:r>
        <w:t>защитника – адвоката фио,</w:t>
      </w:r>
    </w:p>
    <w:p w:rsidR="00A77B3E">
      <w:r>
        <w:t>представителя потерпевшего – фио,</w:t>
      </w:r>
    </w:p>
    <w:p w:rsidR="00A77B3E">
      <w:r>
        <w:t>рассмотрев в открытом судебном заседании уголовное дело по обвинению</w:t>
      </w:r>
    </w:p>
    <w:p w:rsidR="00A77B3E">
      <w:r>
        <w:t>фио фио, родившегося дата в адрес УССР,  гражданина РФ, со средним специальным образованием, официально не трудоустроенного, женатого, имеющего на иждивении малолетнего ребенка, зарегистрированного и проживающего по адресу: адрес, ранее судимого:</w:t>
      </w:r>
    </w:p>
    <w:p w:rsidR="00A77B3E">
      <w:r>
        <w:t>- дата Киевским районным судом                      адрес по ч.1 ст.161, п. «в» ч.2 ст. 158, ч.2 ст. 69 УК РФ к окончательному наказанию в виде лишения свободы на срок дата с отбыванием наказания в колонии-поселении, освобожден дата условно-досрочно на дата 1 месяц 5 дней;</w:t>
      </w:r>
    </w:p>
    <w:p w:rsidR="00A77B3E">
      <w:r>
        <w:t>- дата Киевским районным судом                     адрес по п.п. «а», «б», «в» ч.2 ст. 158 УК РФ к наказанию в виде лишения свободы на срок дата; в соответствии со ст. 73 УК РФ назначенное наказание признано условным с испытательным сроком на дата,</w:t>
      </w:r>
    </w:p>
    <w:p w:rsidR="00A77B3E">
      <w:r>
        <w:t>- дата Киевским районным судом                     адрес по п. «г» ч.3 ст. 158 УК РФ к наказанию в виде лишения свободы на срок дата 2 месяца; в соответствии со ст. 73 УК РФ назначенное наказание признано условным с испытательным сроком на дата;</w:t>
      </w:r>
    </w:p>
    <w:p w:rsidR="00A77B3E">
      <w:r>
        <w:t>в совершении преступлений, предусмотренных ч. 1 ст. 158 УК РФ, ч.1 ст. 158 УК РФ,</w:t>
      </w:r>
    </w:p>
    <w:p w:rsidR="00A77B3E">
      <w:r>
        <w:t xml:space="preserve">                                                         установил: </w:t>
      </w:r>
    </w:p>
    <w:p w:rsidR="00A77B3E">
      <w:r>
        <w:t>фио дата примерно в время, находясь в складском помещении, расположенном по адресу: адрес, действуя умышленно, из корыстных побуждений, осознавая общественную опасность своих действий, предвидя возможность и неизбежность наступления общественно опасных последствий в виде причинения материального ущерба и желая их наступления, тайно похитил мужской браслет из серебра наименование организации стоимостью сумма, после чего с места совершения преступления скрылся и распорядился им по своему усмотрению, причинив наименование организации ущерб на указанную сумму.</w:t>
      </w:r>
    </w:p>
    <w:p w:rsidR="00A77B3E">
      <w:r>
        <w:t>Он же, дата примерно в время, находясь в складском помещении, расположенном по адресу: адрес, действуя умышленно, из корыстных побуждений, осознавая общественную опасность своих действий, предвидя возможность и неизбежность наступления общественно опасных последствий в виде причинения материального ущерба и желая их наступления, тайно похитил серьги ювелирные из желтого золота стоимостью сумма, после чего хотел скрыться с места совершения преступления и распорядиться похищенным по своему усмотрению, однако не довел свой преступный умысел до конца по не зависящим от него обстоятельствам, поскольку его действия были выявлены сотрудниками отдела безопасности наименование организации, и похищенное имущество было изъято у него на территории предприятия.</w:t>
      </w:r>
    </w:p>
    <w:p w:rsidR="00A77B3E"/>
    <w:p w:rsidR="00A77B3E">
      <w:r>
        <w:t>Подсудимый фио вину в совершении преступлений признал,  подтвердил ранее данные показания о том, что с дата был официально трудоустроен специалистом склада наименование организации, в его обязанности входило сканирование товара и формирование возврата товара с ПВЗ «Озон». Примерно в 03.00 часа дата он, находясь на рабочем месте, сканируя товар, увидел браслет, который положил в карман брюк, после чего ушел домой, через неделю продал браслет за сумма на Центральном рынке, денежные средства потратил на личные нужды. Аналогичным образом дата примерно в 06.00 часов он тайно похитил серьги, которые поместил в личный шкаф в пачке из-под сигарет. При допросе в судебном заседании подсудимый пояснил, что он предпринял попытку вынести с территории предприятия похищенные серьги, однако был задержан на КПП, по требованию вернул украденное имущество.</w:t>
      </w:r>
    </w:p>
    <w:p w:rsidR="00A77B3E">
      <w:r>
        <w:t xml:space="preserve">                                        л.д. 111-115, 144-146</w:t>
      </w:r>
    </w:p>
    <w:p w:rsidR="00A77B3E">
      <w:r>
        <w:t>В явках с повинной от дата и дата подсудимый фио сознался в кражах золотых сережек и серебрянного браслета.</w:t>
      </w:r>
    </w:p>
    <w:p w:rsidR="00A77B3E">
      <w:r>
        <w:t xml:space="preserve">                                                    л.д. 62, 137</w:t>
      </w:r>
    </w:p>
    <w:p w:rsidR="00A77B3E">
      <w:r>
        <w:t>Виновность фио в совершении инкриминированных ему преступлений помимо его признательных показаний объективно подтверждается следующими исследованными судом доказательствами.</w:t>
      </w:r>
    </w:p>
    <w:p w:rsidR="00A77B3E"/>
    <w:p w:rsidR="00A77B3E">
      <w:r>
        <w:t>Представитель потерпевшего фио пояснила, что обстоятельства совершения фио краж ей известны со слов сотрудников безопасности предприятия, которые присутствовали при изъятии из личного шкафчика фио похищенных серег, в дальнейшем переданных ей на ответственное хранение. Действиями фио причинен ущерб наименование организации, которое несет ответственность перед наименование организации за недостачу товаров.</w:t>
      </w:r>
    </w:p>
    <w:p w:rsidR="00A77B3E"/>
    <w:p w:rsidR="00A77B3E">
      <w:r>
        <w:t xml:space="preserve">В заявлениях от дата, дата, зарегистрированных в КУСП под № 1513, 3146 соответственно, генеральный директор наименование организации фио просит возбудить уголовное дело по фактам хищения золотых серег стоимостью сумма и мужского браслета из серебра стоимостью сумма. </w:t>
      </w:r>
    </w:p>
    <w:p w:rsidR="00A77B3E">
      <w:r>
        <w:t xml:space="preserve">                                                             л.д. 7, 134</w:t>
      </w:r>
    </w:p>
    <w:p w:rsidR="00A77B3E"/>
    <w:p w:rsidR="00A77B3E">
      <w:r>
        <w:t>Согласно выписок из актов инвентаризации и справки о стоимости похищенного имущества была установлена недостача золотых серег стоимостью сумма, мужского браслета из серебра стоимостью сумма.</w:t>
      </w:r>
    </w:p>
    <w:p w:rsidR="00A77B3E">
      <w:r>
        <w:t xml:space="preserve">                                              л.д. 9, 10, 11, 136</w:t>
      </w:r>
    </w:p>
    <w:p w:rsidR="00A77B3E"/>
    <w:p w:rsidR="00A77B3E">
      <w:r>
        <w:t>При осмотре места происшествия дата  – служебного кабинета отдела безопасности по адресу: адрес, в пачке из-под сигарет обнаружены две серьги из золота с надписью «Prada Milano», которые были изъяты, осмотрены дата, признаны вещественным доказательством по делу и переданы представителю потерпевшего под сохранную расписку.</w:t>
      </w:r>
    </w:p>
    <w:p w:rsidR="00A77B3E">
      <w:r>
        <w:t xml:space="preserve">                                       л.д. 64-69, 70-74, 75, 76</w:t>
      </w:r>
    </w:p>
    <w:p w:rsidR="00A77B3E"/>
    <w:p w:rsidR="00A77B3E">
      <w:r>
        <w:t>Действия фио по эпизоду от дата  суд квалифицирует по ч.1 ст. 158 УК РФ как кража, то есть тайное хищение чужого имущества.</w:t>
      </w:r>
    </w:p>
    <w:p w:rsidR="00A77B3E">
      <w:r>
        <w:t>Действия фио по эпизоду от дата суд квалифицирует по ч.3 ст. 30 - ч.1 ст. 158 УК РФ как покушение на кражу, то есть тайное хищение чужого имущества, которое не было доведено до конца по не зависящим от него обстоятельствам. При переквалификации действий подсудимого по данному эпизоду суд исходит из установленных фактических обстоятельств по делу, согласно которым преступные действия фио были выявлены и пресечены сотрудниками охраны предприятия, похищенное имущество оставалось на адрес и было обнаружено и изъято там же.</w:t>
      </w:r>
    </w:p>
    <w:p w:rsidR="00A77B3E">
      <w:r>
        <w:t>Таким образом, суд приходит к выводу, что у подсудимого фио не было реальной возможности распорядиться похищенным имуществом по своему усмотрению и исходя из его корыстных побуждений.</w:t>
      </w:r>
    </w:p>
    <w:p w:rsidR="00A77B3E"/>
    <w:p w:rsidR="00A77B3E">
      <w:r>
        <w:t xml:space="preserve">При решении вопроса о назначении фио вида и размера наказания,  суд, руководствуясь требованиями ст.ст. 6, 60 УК РФ, учитывает характер и степень общественной опасности совершенных им преступлений, их конкретные обстоятельства, данные, характеризующие личность подсудимого, обстоятельства, смягчающие и отягчающие наказание, а также влияние назначенного наказания на его исправление и на условия жизни его семьи. </w:t>
      </w:r>
    </w:p>
    <w:p w:rsidR="00A77B3E">
      <w:r>
        <w:t>Суд принимает во внимание, что фио совершил преступления против собственности, относящиеся к категории небольшой тяжести, на учете у врачей нарколога и психиатра не состоит, официально не трудоустроен, по месту жительства характеризуется фактически с положительной стороны.</w:t>
      </w:r>
    </w:p>
    <w:p w:rsidR="00A77B3E">
      <w:r>
        <w:t xml:space="preserve">                                           л.д. 157, 170, 171</w:t>
      </w:r>
    </w:p>
    <w:p w:rsidR="00A77B3E">
      <w:r>
        <w:t>Обстоятельствами, смягчающими наказание подсудимого фио, суд в соответствии с п. «и», «к» ч.1 ст. 61 УК РФ признает явку с повинной, активное способствование раскрытию и расследованию преступления (по каждому эпизоду), добровольное возмещение имущественного ущерба, причиненного в результате преступления (по эпизоду от дата), а также в соответствии с ч.2 ст. 61 УК РФ (по каждому эпизоду) признание вины, раскаяние в содеянном, принесение извинений, наличие на иждивении супруги, ее малолетнего ребенка и престарелой матери.</w:t>
      </w:r>
    </w:p>
    <w:p w:rsidR="00A77B3E">
      <w:r>
        <w:t xml:space="preserve">                                                      л.д. 62, 137</w:t>
      </w:r>
    </w:p>
    <w:p w:rsidR="00A77B3E">
      <w:r>
        <w:t>Обстоятельством, отягчающим наказание фио, в соответствии с                п. «а»  ч.1 ст. 63 УК РФ суд признает рецидив преступлений, поскольку судимость по приговору Киевского районного суда адрес от дата, не снята и не погашена.</w:t>
      </w:r>
    </w:p>
    <w:p w:rsidR="00A77B3E">
      <w:r>
        <w:t xml:space="preserve">                                              л.д. 158-160, 161</w:t>
      </w:r>
    </w:p>
    <w:p w:rsidR="00A77B3E">
      <w:r>
        <w:t>Учитывая конкретные обстоятельства совершенных преступлений и данные о личности подсудимого фио, руководствуясь принципами индивидуализации и справедливости наказания, целями наказания, определенными в ст. 43 УК РФ, суд полагает необходимым назначить наказание в виде лишения свободы, при определении срока которого учитываются положения ст.  68 УК РФ, а по эпизоду от дата – также положения ст. 66 УК РФ.</w:t>
      </w:r>
    </w:p>
    <w:p w:rsidR="00A77B3E">
      <w:r>
        <w:t>Принимая во внимание, что фио совершил корыстные преступления в период условного осуждения (первый эпизод в период одного условного осуждения, а второй эпизод – в период двух условных осуждений), изучив конкретные данные о личности подсудимого, а именно наличие у него судимости за совершение преступлений против собственности, суд приходит к выводу, что исправительного воздействия предыдущего наказания оказалось недостаточно, фио на путь исправления не встал, в связи с чем условное осуждение фио по приговорам Киевского районного суда                                        адрес от дата и дата подлежит отмене. Окончательное наказание фио назначается по правилам ст. 70 УК РФ по совокупности приговоров.</w:t>
      </w:r>
    </w:p>
    <w:p w:rsidR="00A77B3E">
      <w:r>
        <w:t xml:space="preserve">                                        л.д. 164-166, 167-168</w:t>
      </w:r>
    </w:p>
    <w:p w:rsidR="00A77B3E">
      <w:r>
        <w:t>Также, учитывая вышеизложенное, суд не усматривает оснований для применения положений  ч.3 ст. 68 УК РФ, исключительных обстоятельств для назначения более мягкого наказания в соответствии со ст. 64 УК РФ, замены на принудительные работы в порядке ст. 53.1 УК РФ, а также фактических и правовых оснований для применения положений ст. 73 УК РФ об условном осуждении.</w:t>
      </w:r>
    </w:p>
    <w:p w:rsidR="00A77B3E">
      <w:r>
        <w:t>При этом, характер, степень общественной опасности и конкретные обстоятельства совершения преступлений по настоящему приговору в совокупности с наличием  вышеуказанных смягчающих обстоятельств, дают основание для назначения наказания в виде лишения свободы на минимальный срок, определенный согласно положений ч.2 ст. 68 УК РФ (по эпизоду от дата), а также положений ч.2 ст. 68 УК РФ в совокупности с               ч.3 ст. 66 УК РФ (по эпизоду от дата).</w:t>
      </w:r>
    </w:p>
    <w:p w:rsidR="00A77B3E">
      <w:r>
        <w:t>По мнению суда, такое наказание будет достаточным для исправления фио, предупреждения совершения им новых преступлений в дальнейшем.</w:t>
      </w:r>
    </w:p>
    <w:p w:rsidR="00A77B3E">
      <w:r>
        <w:t xml:space="preserve">В соответствии с п. «в» ч.1 ст. 58 УК РФ, отбывание основного наказания               фио следует определить в исправительной колонии строгого режима. </w:t>
      </w:r>
    </w:p>
    <w:p w:rsidR="00A77B3E">
      <w:r>
        <w:t>фио данным приговором осуждается к лишению свободы с его реальным отбыванием, поэтому, для обеспечения исполнения приговора, суд считает необходимым до вступления приговора в законную силу меру пресечения, избранную в отношении фио по настоящему делу в виде подписки о невыезде и надлежащем поведении изменить на заключение под стражу.</w:t>
      </w:r>
    </w:p>
    <w:p w:rsidR="00A77B3E">
      <w:r>
        <w:t>Вопрос о вещественном доказательстве по уголовному делу разрешается в соответствии со ст. 81 УПК РФ. Гражданский иск не заявлен.</w:t>
      </w:r>
    </w:p>
    <w:p w:rsidR="00A77B3E">
      <w:r>
        <w:t>Суд не находит оснований для освобождения подсудимого фио от возмещения процессуальных издержек, а именно за участие адвоката               фио в судебном производстве по настоящему уголовному делу, поскольку препятствий (в силу возраста и состояния здоровья, возможности трудоустройства) получать доход не установлено.</w:t>
      </w:r>
    </w:p>
    <w:p w:rsidR="00A77B3E">
      <w:r>
        <w:t>На основании вышеизложенного и руководствуясь ст.ст. 296-300, 303, 304, 307-309 УПК РФ, мировой судья</w:t>
      </w:r>
    </w:p>
    <w:p w:rsidR="00A77B3E">
      <w:r>
        <w:t xml:space="preserve">                                                     приговорил:</w:t>
      </w:r>
    </w:p>
    <w:p w:rsidR="00A77B3E">
      <w:r>
        <w:t>признать фио фио виновным в совершении преступлений, предусмотренных ч.1 ст. 158, ч.3 ст. 30 - ч.1 ст. 158 УК РФ, и назначить ему наказание:</w:t>
      </w:r>
    </w:p>
    <w:p w:rsidR="00A77B3E">
      <w:r>
        <w:t>- по ч.1 ст. 158 УК РФ (эпизод от дата) к наказанию в виде лишения свободы на срок 8 (восемь) месяцев;</w:t>
      </w:r>
    </w:p>
    <w:p w:rsidR="00A77B3E">
      <w:r>
        <w:t>- по ч.3 ст. 30 - ч.1 ст. 158 УК РФ (эпизод от дата) к наказанию в виде лишения свободы на срок 6 (шесть) месяцев.</w:t>
      </w:r>
    </w:p>
    <w:p w:rsidR="00A77B3E">
      <w:r>
        <w:t>На основании ч.2 ст. 69 УК РФ по совокупности преступлений путем частичного сложения назначенных наказаний назначить фио окончательное наказание в виде лишения свободы на срок 9 (девять) месяцев.</w:t>
      </w:r>
    </w:p>
    <w:p w:rsidR="00A77B3E">
      <w:r>
        <w:t>На основании ч.4 ст. 74 УК РФ отменить условное осуждение               фио по приговорам Киевского районного суда адрес от дата и дата.</w:t>
      </w:r>
    </w:p>
    <w:p w:rsidR="00A77B3E">
      <w:r>
        <w:t>На основании ст. 70 УК РФ по совокупности приговоров путем частичного присоединения к наказанию, назначенному по настоящему приговору, неотбытой части наказания по приговорам Киевского районного суда                          адрес от дата и дата назначить фио окончательное наказание в виде лишения свободы на срок  2 (два) года 3 (три) месяца с отбыванием в исправительной колонии строгого режима.</w:t>
      </w:r>
    </w:p>
    <w:p w:rsidR="00A77B3E">
      <w:r>
        <w:t xml:space="preserve">Меру пресечения фио до вступления настоящего приговора в законную силу изменить с подписки о невыезде и надлежащем поведении на  заключение под стражу. </w:t>
      </w:r>
    </w:p>
    <w:p w:rsidR="00A77B3E">
      <w:r>
        <w:t>Взять фио под стражу в зале суда.</w:t>
      </w:r>
    </w:p>
    <w:p w:rsidR="00A77B3E">
      <w:r>
        <w:t>Срок наказания фио исчислять со дня вступления настоящего приговора в законную силу.</w:t>
      </w:r>
    </w:p>
    <w:p w:rsidR="00A77B3E">
      <w:r>
        <w:t>В срок отбытия фио наказания зачесть время его предварительного содержания под стражей с дата до дня вступления настоящего приговора в законную силу в соответствии с положениями п. «а» ч.3.1 ст. 72 УК РФ из расчета один день за один день отбывания наказания в исправительной колонии строгого режима.</w:t>
      </w:r>
    </w:p>
    <w:p w:rsidR="00A77B3E">
      <w:r>
        <w:t>Вещественное доказательство – серьги «Prada Milano» треугольной формы из металла желтого цвета, переданные представителю потерпевшего фио, – оставить наименование организации по принадлежности.</w:t>
      </w:r>
    </w:p>
    <w:p w:rsidR="00A77B3E">
      <w:r>
        <w:t>Взыскать с фио фио, паспортные данные УССР, сумма в доход федерального бюджета процессуальные издержки, связанные с оплатой услуг адвоката на стадии судебного производства.</w:t>
      </w:r>
    </w:p>
    <w:p w:rsidR="00A77B3E">
      <w:r>
        <w:t xml:space="preserve">Приговор может быть обжалован в апелляционном порядке в Киевский районный суд адрес через судебный участок № 9 Киевского судебного района адрес в течение 15 дней со дня его провозглашения, а осужденным, содержащимся под стражей, - в тот же срок со дня вручения ему копии приговора. </w:t>
      </w:r>
    </w:p>
    <w:p w:rsidR="00A77B3E">
      <w:r>
        <w:t>В случае подачи апелляционной жалобы, осужденный вправе ходатайствовать о своем участии и участии защитника в рассмотрении уголовного дела судом апелляционной инстанции.</w:t>
      </w:r>
    </w:p>
    <w:p w:rsidR="00A77B3E"/>
    <w:p w:rsidR="00A77B3E">
      <w:r>
        <w:t xml:space="preserve">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