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>
      <w:r>
        <w:tab/>
        <w:t>- 3 -</w:t>
      </w:r>
    </w:p>
    <w:p w:rsidR="00A77B3E"/>
    <w:p w:rsidR="00A77B3E">
      <w:r>
        <w:t>ПРИГОВОР</w:t>
      </w:r>
    </w:p>
    <w:p w:rsidR="00A77B3E">
      <w:r>
        <w:t xml:space="preserve">      именем Российской Федерации</w:t>
      </w:r>
    </w:p>
    <w:p w:rsidR="00A77B3E">
      <w:r>
        <w:t xml:space="preserve">дата                                                                    адрес                                                                       </w:t>
      </w:r>
    </w:p>
    <w:p w:rsidR="00A77B3E"/>
    <w:p w:rsidR="00A77B3E">
      <w:r>
        <w:t>Мировой судья судебного участка №9 Киевского судебного</w:t>
      </w:r>
      <w:r>
        <w:t xml:space="preserve"> района адрес </w:t>
      </w:r>
      <w:r>
        <w:t>фио</w:t>
      </w:r>
      <w:r>
        <w:t>,</w:t>
      </w:r>
    </w:p>
    <w:p w:rsidR="00A77B3E">
      <w:r>
        <w:t xml:space="preserve">при ведении протокола судебного заседания и </w:t>
      </w:r>
      <w:r>
        <w:t>аудиопротоколирования</w:t>
      </w:r>
      <w:r>
        <w:t xml:space="preserve"> секретарем судебного заседания </w:t>
      </w:r>
      <w:r>
        <w:t>фио</w:t>
      </w:r>
      <w:r>
        <w:t>,</w:t>
      </w:r>
    </w:p>
    <w:p w:rsidR="00A77B3E">
      <w:r>
        <w:t xml:space="preserve">с участием государственного обвинителя – прокурора </w:t>
      </w:r>
      <w:r>
        <w:t>фио</w:t>
      </w:r>
      <w:r>
        <w:t xml:space="preserve">, </w:t>
      </w:r>
    </w:p>
    <w:p w:rsidR="00A77B3E">
      <w:r>
        <w:t xml:space="preserve">подсудимого – </w:t>
      </w:r>
      <w:r>
        <w:t>фиоу</w:t>
      </w:r>
      <w:r>
        <w:t>.,</w:t>
      </w:r>
    </w:p>
    <w:p w:rsidR="00A77B3E">
      <w:r>
        <w:t xml:space="preserve">защитника – адвоката </w:t>
      </w:r>
      <w:r>
        <w:t>фио</w:t>
      </w:r>
      <w:r>
        <w:t>,</w:t>
      </w:r>
    </w:p>
    <w:p w:rsidR="00A77B3E">
      <w:r>
        <w:t xml:space="preserve">переводчика – </w:t>
      </w:r>
      <w:r>
        <w:t>фио</w:t>
      </w:r>
      <w:r>
        <w:t xml:space="preserve">, </w:t>
      </w:r>
    </w:p>
    <w:p w:rsidR="00A77B3E">
      <w:r>
        <w:t xml:space="preserve">рассмотрев </w:t>
      </w:r>
      <w:r>
        <w:t xml:space="preserve">в открытом судебном заседании уголовное дело по обвинению </w:t>
      </w:r>
    </w:p>
    <w:p w:rsidR="00A77B3E">
      <w:r>
        <w:t>фио</w:t>
      </w:r>
      <w:r>
        <w:t>, родившегося дата в адрес, гражданина адрес, со средним образованием, официально не трудоустроенного, женатого, имеющего на иждивении двоих несовершеннолетних детей, временно зар</w:t>
      </w:r>
      <w:r>
        <w:t xml:space="preserve">егистрированного и проживающего по адресу: адрес, ранее не судимого, </w:t>
      </w:r>
    </w:p>
    <w:p w:rsidR="00A77B3E">
      <w:r>
        <w:t>в совершении преступления, предусмотренного ч. 5 ст. 327 УК РФ,</w:t>
      </w:r>
    </w:p>
    <w:p w:rsidR="00A77B3E">
      <w:r>
        <w:t xml:space="preserve">                                                   УСТАНОВИЛ: </w:t>
      </w:r>
    </w:p>
    <w:p w:rsidR="00A77B3E">
      <w:r>
        <w:t>фио</w:t>
      </w:r>
      <w:r>
        <w:t>, являясь гражданином адрес, дата примерно в время</w:t>
      </w:r>
      <w:r>
        <w:t>, находясь в адрес, более точное место не установлено, действуя во исполнение ранее возникшего преступного умысла, в нарушение установленного Приказом Министерства образования и науки РФ от дата № 1156 порядка сдачи экзамена, приобрел у неустановленного ли</w:t>
      </w:r>
      <w:r>
        <w:t>ца «сертификат о владении русским языком, знании истории России и основ законодательства Российской Федерации № 000102180745 от дата» на свое имя с внесенной в него ложной информацией, предоставляющий право для оформления разрешения на трудовую деятельност</w:t>
      </w:r>
      <w:r>
        <w:t>ь или патента (для работы), который хранил при себе и дата примерно в время, продолжая реализовывать свой преступный умысел, осознавая общественную опасность своих действий, предвидя наступление общественно опасных последствий и желая их наступления, с цел</w:t>
      </w:r>
      <w:r>
        <w:t xml:space="preserve">ью придания видимости владения русским языком, находясь по адресу: адрес, представил его сотруднику филиала по адрес наименование организации, выявившему признаки подделки, после чего указанный подложный документ был изъят и согласно заключения эксперта № </w:t>
      </w:r>
      <w:r>
        <w:t>603 от дата не соответствует установленному образцу бланка сертификата о владении русским языком, знании истории России и основ законодательства Российской Федерации.</w:t>
      </w:r>
    </w:p>
    <w:p w:rsidR="00A77B3E"/>
    <w:p w:rsidR="00A77B3E">
      <w:r>
        <w:t xml:space="preserve">В судебном заседании подсудимый </w:t>
      </w:r>
      <w:r>
        <w:t>фио</w:t>
      </w:r>
      <w:r>
        <w:t xml:space="preserve">. вину в предъявленном обвинении признал полностью, </w:t>
      </w:r>
      <w:r>
        <w:t>поддержал ранее заявленное в присутствии защитника ходатайство о постановлении приговора без проведения судебного разбирательства, в порядке особого производства.</w:t>
      </w:r>
    </w:p>
    <w:p w:rsidR="00A77B3E">
      <w:r>
        <w:t xml:space="preserve">При этом, подсудимый </w:t>
      </w:r>
      <w:r>
        <w:t>фио</w:t>
      </w:r>
      <w:r>
        <w:t>. подтвердил добровольность заявления указанного ходатайства после к</w:t>
      </w:r>
      <w:r>
        <w:t>онсультации с защитником, а также то, что ему разъяснены последствия постановления приговора без проведения судебного разбирательства и пределы его обжалования.</w:t>
      </w:r>
    </w:p>
    <w:p w:rsidR="00A77B3E">
      <w:r>
        <w:t xml:space="preserve">Защитник </w:t>
      </w:r>
      <w:r>
        <w:t>фио</w:t>
      </w:r>
      <w:r>
        <w:t xml:space="preserve"> поддержала заявленное подсудимым                  ходатайство.</w:t>
      </w:r>
    </w:p>
    <w:p w:rsidR="00A77B3E">
      <w:r>
        <w:t>Государственный обв</w:t>
      </w:r>
      <w:r>
        <w:t xml:space="preserve">инитель не возражал против рассмотрения уголовного дела в особом порядке. </w:t>
      </w:r>
    </w:p>
    <w:p w:rsidR="00A77B3E">
      <w:r>
        <w:t xml:space="preserve">Преступление, предусмотренное ч.5 ст. 327 УК РФ, в силу ст. 15 УК РФ относится к категории небольшой тяжести. </w:t>
      </w:r>
    </w:p>
    <w:p w:rsidR="00A77B3E">
      <w:r>
        <w:t>адрес обвинение обоснованно, подтверждено собранными по делу доказател</w:t>
      </w:r>
      <w:r>
        <w:t>ьствами, подсудимый подтвердил, что понимает его существо и согласен с ним в полном объеме.</w:t>
      </w:r>
    </w:p>
    <w:p w:rsidR="00A77B3E">
      <w:r>
        <w:t>Таким образом, суд приходит к выводу, что условия, предусмотренные главой 40 УПК РФ, для постановления приговора без проведения судебного разбирательства, по настоя</w:t>
      </w:r>
      <w:r>
        <w:t>щему уголовному делу соблюдены.</w:t>
      </w:r>
    </w:p>
    <w:p w:rsidR="00A77B3E">
      <w:r>
        <w:t xml:space="preserve">Действия </w:t>
      </w:r>
      <w:r>
        <w:t>фио</w:t>
      </w:r>
      <w:r>
        <w:t>. суд квалифицирует по ч.5 ст. 327 УК РФ как  использование заведомо подложного документа.</w:t>
      </w:r>
    </w:p>
    <w:p w:rsidR="00A77B3E">
      <w:r>
        <w:t xml:space="preserve">Суд принимает во внимание, что </w:t>
      </w:r>
      <w:r>
        <w:t>фио</w:t>
      </w:r>
      <w:r>
        <w:t xml:space="preserve">. совершил преступление против порядка управления, относящееся к категории небольшой </w:t>
      </w:r>
      <w:r>
        <w:t>тяжести, на учете у врача нарколога и психиатра не состоит, официально  не трудоустроен, характеризуется положительно, ранее не судим.</w:t>
      </w:r>
    </w:p>
    <w:p w:rsidR="00A77B3E">
      <w:r>
        <w:t xml:space="preserve">                                         </w:t>
      </w:r>
      <w:r>
        <w:t>л.д</w:t>
      </w:r>
      <w:r>
        <w:t>. 84-85, 86, 87, 89, 102</w:t>
      </w:r>
    </w:p>
    <w:p w:rsidR="00A77B3E">
      <w:r>
        <w:t xml:space="preserve">Обстоятельствами, смягчающими наказание подсудимого              </w:t>
      </w:r>
      <w:r>
        <w:t>фио</w:t>
      </w:r>
      <w:r>
        <w:t xml:space="preserve">., суд признает в соответствии с п. «г» ч.1 ст. 61 УК РФ наличие малолетнего ребенка, в соответствии с ч.2 ст. 61 УК РФ, признание вины, раскаяние в содеянном, наличие на иждивении несовершеннолетнего ребенка, супруги, престарелой матери. </w:t>
      </w:r>
      <w:r>
        <w:t xml:space="preserve"> </w:t>
      </w:r>
    </w:p>
    <w:p w:rsidR="00A77B3E">
      <w:r>
        <w:t xml:space="preserve">                                              </w:t>
      </w:r>
      <w:r>
        <w:t>л.д</w:t>
      </w:r>
      <w:r>
        <w:t xml:space="preserve">. 98, 99, 100, 101             </w:t>
      </w:r>
    </w:p>
    <w:p w:rsidR="00A77B3E">
      <w:r>
        <w:t xml:space="preserve">Суд не находит оснований для признания обстоятельством, смягчающим наказание </w:t>
      </w:r>
      <w:r>
        <w:t>фио</w:t>
      </w:r>
      <w:r>
        <w:t xml:space="preserve">. активного способствования раскрытию и расследованию преступления, поскольку из материалов </w:t>
      </w:r>
      <w:r>
        <w:t>уголовного дела не усматривается, что он предоставил органу дознания не известную ему информацию, имеющую значение для раскрытия и расследования преступления.</w:t>
      </w:r>
    </w:p>
    <w:p w:rsidR="00A77B3E">
      <w:r>
        <w:t xml:space="preserve">Обстоятельств, отягчающих наказание </w:t>
      </w:r>
      <w:r>
        <w:t>фио</w:t>
      </w:r>
      <w:r>
        <w:t xml:space="preserve">, предусмотренных ст. 63 УК РФ, не установлено. </w:t>
      </w:r>
    </w:p>
    <w:p w:rsidR="00A77B3E">
      <w:r>
        <w:t>Учитыва</w:t>
      </w:r>
      <w:r>
        <w:t xml:space="preserve">я конкретные обстоятельства совершенного преступления и степень его общественной опасности, данные о личности подсудимого </w:t>
      </w:r>
      <w:r>
        <w:t>фио</w:t>
      </w:r>
      <w:r>
        <w:t>, руководствуясь принципами индивидуализации и справедливости наказания, целями наказания, определенными в ст. 43 УК РФ, суд пола</w:t>
      </w:r>
      <w:r>
        <w:t>гает необходимым назначить наказание в виде штрафа.</w:t>
      </w:r>
    </w:p>
    <w:p w:rsidR="00A77B3E">
      <w:r>
        <w:t xml:space="preserve">По мнению суда, такое наказание будет достаточным для исправления </w:t>
      </w:r>
      <w:r>
        <w:t>фио</w:t>
      </w:r>
      <w:r>
        <w:t>, предупреждения совершения им новых преступлений в дальнейшем.</w:t>
      </w:r>
    </w:p>
    <w:p w:rsidR="00A77B3E">
      <w:r>
        <w:t xml:space="preserve">Гражданский иск по уголовному делу не заявлен. Вопрос о вещественном </w:t>
      </w:r>
      <w:r>
        <w:t>доказательстве суд разрешает в соответствии со  ст. 81 УПК РФ.</w:t>
      </w:r>
    </w:p>
    <w:p w:rsidR="00A77B3E">
      <w:r>
        <w:t xml:space="preserve">На основании вышеизложенного и руководствуясь </w:t>
      </w:r>
      <w:r>
        <w:t>ст.ст</w:t>
      </w:r>
      <w:r>
        <w:t>. 296-300, 303, 304, 307-309, 316 УПК РФ,</w:t>
      </w:r>
    </w:p>
    <w:p w:rsidR="00A77B3E">
      <w:r>
        <w:t xml:space="preserve">                                                     ПРИГОВОРИЛ:</w:t>
      </w:r>
    </w:p>
    <w:p w:rsidR="00A77B3E">
      <w:r>
        <w:t xml:space="preserve">признать </w:t>
      </w:r>
      <w:r>
        <w:t>фио</w:t>
      </w:r>
      <w:r>
        <w:t xml:space="preserve"> </w:t>
      </w:r>
      <w:r>
        <w:t>виновны</w:t>
      </w:r>
      <w:r>
        <w:t>м в совершении преступления, предусмотренного ч.5 ст. 327 УК РФ, и назначить ему наказание в виде штрафа в размере сумма.</w:t>
      </w:r>
    </w:p>
    <w:p w:rsidR="00A77B3E">
      <w:r>
        <w:t>Реквизиты для оплаты штрафа: получатель УФК по адрес (УМВД России по адрес) банка получателя: отделение адрес Банка России/УФК по адре</w:t>
      </w:r>
      <w:r>
        <w:t>с, л/с</w:t>
      </w:r>
      <w:r>
        <w:t xml:space="preserve">, ИНН телефон, </w:t>
      </w:r>
      <w:r>
        <w:t>р/с</w:t>
      </w:r>
      <w:r>
        <w:t>, к/с №</w:t>
      </w:r>
      <w:r>
        <w:t xml:space="preserve">, КПП телефон, БИК – телефон, ОКТМО – телефон, КБК телефон </w:t>
      </w:r>
      <w:r>
        <w:t>телефон</w:t>
      </w:r>
      <w:r>
        <w:t>, УИН:</w:t>
      </w:r>
      <w:r>
        <w:t>.</w:t>
      </w:r>
    </w:p>
    <w:p w:rsidR="00A77B3E">
      <w:r>
        <w:t xml:space="preserve">Меру пресечения </w:t>
      </w:r>
      <w:r>
        <w:t>фио</w:t>
      </w:r>
      <w:r>
        <w:t>. в виде подписки о невыезде и надлежащем поведении – о</w:t>
      </w:r>
      <w:r>
        <w:t>тменить по вступлению настоящего приговора в законную силу.</w:t>
      </w:r>
    </w:p>
    <w:p w:rsidR="00A77B3E">
      <w:r>
        <w:t xml:space="preserve">Вещественное доказательство: «сертификат о владении русским языком, знании истории России и основ законодательства Российской Федерации                    № 000102180745 от дата на имя </w:t>
      </w:r>
      <w:r>
        <w:t>фио</w:t>
      </w:r>
      <w:r>
        <w:t xml:space="preserve"> - хранить в материалах уголовного дела.</w:t>
      </w:r>
    </w:p>
    <w:p w:rsidR="00A77B3E">
      <w:r>
        <w:t xml:space="preserve">Приговор может быть обжалован в апелляционном порядке в Киевский районный суд адрес через судебный участок № 9 Киевского судебного района адрес в течение 15 суток со дня его постановления. </w:t>
      </w:r>
    </w:p>
    <w:p w:rsidR="00A77B3E">
      <w:r>
        <w:t>В случае подачи а</w:t>
      </w:r>
      <w:r>
        <w:t>пелляционной жалобы, осужденный вправе ходатайствовать о своем участии и участии защитника в рассмотрении уголовного дела судом апелляционной инстанции.</w:t>
      </w:r>
    </w:p>
    <w:p w:rsidR="00A77B3E">
      <w:r>
        <w:t xml:space="preserve">       </w:t>
      </w:r>
    </w:p>
    <w:p w:rsidR="00A77B3E">
      <w:r>
        <w:t xml:space="preserve">Мировой судья                                                                                  </w:t>
      </w:r>
      <w:r>
        <w:t xml:space="preserve">      </w:t>
      </w:r>
      <w:r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22A"/>
    <w:rsid w:val="0038722A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