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ab/>
        <w:t>- 4 -</w:t>
      </w:r>
    </w:p>
    <w:p w:rsidR="00A77B3E"/>
    <w:p w:rsidR="00A77B3E">
      <w:r>
        <w:t xml:space="preserve">                                                   ПОСТАНОВЛЕНИЕ</w:t>
      </w:r>
    </w:p>
    <w:p w:rsidR="00A77B3E">
      <w:r>
        <w:t xml:space="preserve">         о прекращении уголовного дела </w:t>
      </w:r>
    </w:p>
    <w:p w:rsidR="00A77B3E">
      <w:r>
        <w:t xml:space="preserve"> дата                                                                           адрес                                                                       </w:t>
      </w:r>
    </w:p>
    <w:p w:rsidR="00A77B3E"/>
    <w:p w:rsidR="00A77B3E">
      <w:r>
        <w:t xml:space="preserve">Мировой судья судебного участка № 9 Киевского судебного района адрес </w:t>
      </w:r>
      <w:r>
        <w:t>фио</w:t>
      </w:r>
      <w:r>
        <w:t>,</w:t>
      </w:r>
    </w:p>
    <w:p w:rsidR="00A77B3E">
      <w:r>
        <w:t>при ведении протокола су</w:t>
      </w:r>
      <w:r>
        <w:t xml:space="preserve">дебного заседания и </w:t>
      </w:r>
      <w:r>
        <w:t>аудиопротоколирования</w:t>
      </w:r>
      <w:r>
        <w:t xml:space="preserve"> помощником судьи  </w:t>
      </w:r>
      <w:r>
        <w:t>фио</w:t>
      </w:r>
      <w:r>
        <w:t>,</w:t>
      </w:r>
    </w:p>
    <w:p w:rsidR="00A77B3E">
      <w:r>
        <w:t xml:space="preserve">с участием государственного обвинителя – прокурора </w:t>
      </w:r>
      <w:r>
        <w:t>фио</w:t>
      </w:r>
      <w:r>
        <w:t>,</w:t>
      </w:r>
    </w:p>
    <w:p w:rsidR="00A77B3E">
      <w:r>
        <w:t xml:space="preserve">подсудимого – </w:t>
      </w:r>
      <w:r>
        <w:t>фио</w:t>
      </w:r>
      <w:r>
        <w:t>,</w:t>
      </w:r>
    </w:p>
    <w:p w:rsidR="00A77B3E">
      <w:r>
        <w:t xml:space="preserve">защитника – адвоката </w:t>
      </w:r>
      <w:r>
        <w:t>фио</w:t>
      </w:r>
      <w:r>
        <w:t>,</w:t>
      </w:r>
    </w:p>
    <w:p w:rsidR="00A77B3E">
      <w:r>
        <w:t xml:space="preserve">представителя потерпевшего – </w:t>
      </w:r>
      <w:r>
        <w:t>фио</w:t>
      </w:r>
      <w:r>
        <w:t>,</w:t>
      </w:r>
    </w:p>
    <w:p w:rsidR="00A77B3E">
      <w:r>
        <w:t xml:space="preserve">рассмотрев в открытом судебном заседании уголовное дело </w:t>
      </w:r>
      <w:r>
        <w:t>по обвинению</w:t>
      </w:r>
    </w:p>
    <w:p w:rsidR="00A77B3E">
      <w:r>
        <w:t>фио</w:t>
      </w:r>
      <w:r>
        <w:t>, родившегося дата в адрес, зарегистрированного и проживающего по адресу: адрес, гражданина РФ, со средним специальным образованием, официально трудоустроенного, не женатого, иждивенцев не имеющего, ранее не судимого,</w:t>
      </w:r>
    </w:p>
    <w:p w:rsidR="00A77B3E">
      <w:r>
        <w:t xml:space="preserve">в </w:t>
      </w:r>
      <w:r>
        <w:t xml:space="preserve">совершении преступления, предусмотренного ч. 1 ст. 158 УК РФ, </w:t>
      </w:r>
    </w:p>
    <w:p w:rsidR="00A77B3E">
      <w:r>
        <w:t xml:space="preserve">                                                           установил:</w:t>
      </w:r>
    </w:p>
    <w:p w:rsidR="00A77B3E">
      <w:r>
        <w:t xml:space="preserve">органом предварительного следствия </w:t>
      </w:r>
      <w:r>
        <w:t>фио</w:t>
      </w:r>
      <w:r>
        <w:t xml:space="preserve"> обвиняется в том, что дата примерно в 19.00 часов, находясь на территории склада, пр</w:t>
      </w:r>
      <w:r>
        <w:t>инадлежащего наименование организации, расположенного по адресу: адрес, действуя умышленно, из корыстных побуждений, осознавая общественную опасность своих действий, предвидя возможность и неизбежность наступления общественно опасных последствий в виде при</w:t>
      </w:r>
      <w:r>
        <w:t xml:space="preserve">чинения материального ущерба и желая их наступления, воспользовавшись тем, что за его действиями никто не наблюдает, тайно похитил 7 ящиков полимерных сплошных 600х400х365 </w:t>
      </w:r>
      <w:r>
        <w:t>Safe</w:t>
      </w:r>
      <w:r>
        <w:t xml:space="preserve"> </w:t>
      </w:r>
      <w:r>
        <w:t>Pro</w:t>
      </w:r>
      <w:r>
        <w:t>, которые поместил к себе в служебный автомобиль, выехал на ними с территори</w:t>
      </w:r>
      <w:r>
        <w:t>и склада и скрылся с места преступления, распорядился похищенным имуществом по своему усмотрению, причинив наименование организации материальный ущерб на общую сумму сумма.</w:t>
      </w:r>
    </w:p>
    <w:p w:rsidR="00A77B3E">
      <w:r>
        <w:t xml:space="preserve">Действия </w:t>
      </w:r>
      <w:r>
        <w:t>фио</w:t>
      </w:r>
      <w:r>
        <w:t xml:space="preserve"> квалифицированы по ч.1 ст. 158 УК РФ как кража, то есть тайное хищение</w:t>
      </w:r>
      <w:r>
        <w:t xml:space="preserve"> чужого имущества.</w:t>
      </w:r>
    </w:p>
    <w:p w:rsidR="00A77B3E">
      <w:r>
        <w:t xml:space="preserve">В ходе судебного разбирательства по настоящему уголовному делу представитель потерпевшего </w:t>
      </w:r>
      <w:r>
        <w:t>фио</w:t>
      </w:r>
      <w:r>
        <w:t xml:space="preserve"> заявил ходатайство о прекращении уголовного дела в соответствии со ст. 25 УПК РФ и ст. 76 УК РФ в связи с примирением сторон и заглаживанием по</w:t>
      </w:r>
      <w:r>
        <w:t xml:space="preserve">дсудимым причиненного вреда. Пояснил, что </w:t>
      </w:r>
      <w:r>
        <w:t>фио</w:t>
      </w:r>
      <w:r>
        <w:t xml:space="preserve"> полностью возместил причиненный ущерб. </w:t>
      </w:r>
    </w:p>
    <w:p w:rsidR="00A77B3E">
      <w:r>
        <w:t xml:space="preserve">Подсудимый </w:t>
      </w:r>
      <w:r>
        <w:t>фио</w:t>
      </w:r>
      <w:r>
        <w:t xml:space="preserve"> ходатайство представителя потерпевшего поддержал, просил прекратить уголовное дело в связи с примирением и заглаживанием причиненного вреда, указав, что ем</w:t>
      </w:r>
      <w:r>
        <w:t xml:space="preserve">у понятно основание и последствия прекращения уголовного дела в связи с примирением сторон, которое не является реабилитирующим. </w:t>
      </w:r>
    </w:p>
    <w:p w:rsidR="00A77B3E">
      <w:r>
        <w:t xml:space="preserve">Защитник – адвокат </w:t>
      </w:r>
      <w:r>
        <w:t>фио</w:t>
      </w:r>
      <w:r>
        <w:t xml:space="preserve"> просил заявленное ходатайство потерпевшего удовлетворить, производство по уголовному делу прекратить в </w:t>
      </w:r>
      <w:r>
        <w:t>связи с примирением сторон в силу ст. 25 УПК РФ, на основании ст. 76 УК РФ освободить подсудимого от уголовной ответственности.</w:t>
      </w:r>
    </w:p>
    <w:p w:rsidR="00A77B3E">
      <w:r>
        <w:t xml:space="preserve">Государственный обвинитель – прокурор </w:t>
      </w:r>
      <w:r>
        <w:t>фио</w:t>
      </w:r>
      <w:r>
        <w:t xml:space="preserve"> не возражала против удовлетворения ходатайства потерпевшей и прекращения уголовного де</w:t>
      </w:r>
      <w:r>
        <w:t>ла в связи с примирением сторон.</w:t>
      </w:r>
    </w:p>
    <w:p w:rsidR="00A77B3E">
      <w:r>
        <w:t>Выслушав участников процесса, исследовав материалы дела в части, касающейся наличия оснований, предусмотренных ст. 76 УК РФ, а также вещественных доказательств и меры пресечения суд приходит к выводу о наличии оснований для</w:t>
      </w:r>
      <w:r>
        <w:t xml:space="preserve"> удовлетворения заявленного ходатайства и прекращения уголовного дела.</w:t>
      </w:r>
    </w:p>
    <w:p w:rsidR="00A77B3E">
      <w:r>
        <w:t>В соответствии со ст. 25 УПК РФ суд вправе на основании заявления потерпевшего прекратить уголовное дело в отношении лица, обвиняемого в совершении преступления небольшой или средней тя</w:t>
      </w:r>
      <w:r>
        <w:t>жести, в случаях, предусмотренных ст. 76 УК РФ.</w:t>
      </w:r>
    </w:p>
    <w:p w:rsidR="00A77B3E">
      <w:r>
        <w:t>В силу ст. 76 УК РФ,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</w:t>
      </w:r>
      <w:r>
        <w:t>певшему вред.</w:t>
      </w:r>
    </w:p>
    <w:p w:rsidR="00A77B3E">
      <w:r>
        <w:t xml:space="preserve">Судом установлено, что </w:t>
      </w:r>
      <w:r>
        <w:t>фио</w:t>
      </w:r>
      <w:r>
        <w:t xml:space="preserve"> обвиняется в совершении преступления, предусмотренного ч.1 ст. 158 УК РФ, относящегося к категории небольшой тяжести. </w:t>
      </w:r>
    </w:p>
    <w:p w:rsidR="00A77B3E">
      <w:r>
        <w:t xml:space="preserve">Согласно разъяснениям, содержащимся в </w:t>
      </w:r>
      <w:r>
        <w:t>п.п</w:t>
      </w:r>
      <w:r>
        <w:t>. 3, 9, 10 Постановления Пленума Верховного Суда Россий</w:t>
      </w:r>
      <w:r>
        <w:t>ской Федерации от дата №19 «О применении судами законодательства, регламентирующего основания и порядок освобождения от уголовной ответственности» в соответствии со статьей 76 УК РФ освобождение от уголовной ответственности в связи с примирением с потерпев</w:t>
      </w:r>
      <w:r>
        <w:t>шим возможно при выполнении двух условий: примирения лица, совершившего преступление, с потерпевшим и заглаживания причиненного ему вреда. При разрешении вопроса об освобождении от уголовной ответственности судам следует также учитывать конкретные обстояте</w:t>
      </w:r>
      <w:r>
        <w:t>льства уголовного дела, включая особенности и число объектов преступного посягательства, их приоритет, наличие свободно выраженного волеизъявления потерпевшего, изменение степени общественной опасности лица, совершившего преступление, после заглаживания вр</w:t>
      </w:r>
      <w:r>
        <w:t>еда и примирения с потерпевшим, личность совершившего преступление, обстоятельства, смягчающие и отягчающие наказание.</w:t>
      </w:r>
    </w:p>
    <w:p w:rsidR="00A77B3E">
      <w:r>
        <w:t>Под заглаживанием вреда для целей статьи 76 УК РФ следует понимать возмещение ущерба, а также иные меры, направленные на восстановление н</w:t>
      </w:r>
      <w:r>
        <w:t xml:space="preserve">арушенных в результате преступления прав и законных интересов потерпевшего, перечисленные в пункте 2.1 настоящего постановления Пленума. Способы заглаживания вреда, а также размер его возмещения определяются потерпевшим. </w:t>
      </w:r>
    </w:p>
    <w:p w:rsidR="00A77B3E">
      <w:r>
        <w:t>Из положений уголовного закона в и</w:t>
      </w:r>
      <w:r>
        <w:t>х системном единстве следует, что под заглаживанием вреда, причиненного преступлением, понимается имущественная, в том числе денежная, компенсация морального вреда, оказание какой-либо помощи потерпевшему, принесение ему извинений, а также принятие иных ме</w:t>
      </w:r>
      <w:r>
        <w:t xml:space="preserve">р, направленных на восстановление нарушенных в результате преступления прав потерпевшего, законных интересов личности, общества и государства.  </w:t>
      </w:r>
    </w:p>
    <w:p w:rsidR="00A77B3E">
      <w:r>
        <w:t>Исходя из разъяснений, содержащихся в п. 16 Постановления Пленума Верховного Суда РФ от дата № 1 «О судебной практике применения законодательства, регламентирующего особенности уголовной ответственности и наказания несовершеннолетних», в связи с этим в каж</w:t>
      </w:r>
      <w:r>
        <w:t xml:space="preserve">дом случае подлежит обсуждению </w:t>
      </w:r>
      <w:r>
        <w:t>вопрос о возможности применения к несовершеннолетнему положений статей 75 - 78 УК РФ (в том числе о примирении с потерпевшим по делам о преступлениях небольшой и средней тяжести) и статей 24 - 28.1 УПК РФ об освобождении от у</w:t>
      </w:r>
      <w:r>
        <w:t>головной ответственности. В частности, по делам о преступлениях небольшой или средней тяжести, совершенных несовершеннолетним впервые, в ходе судебного разбирательства суду необходимо выяснять у потерпевшего, заглажен ли причиненный ему вред и не желает ли</w:t>
      </w:r>
      <w:r>
        <w:t xml:space="preserve"> он примириться с подсудимым, а также разъяснять потерпевшему, несовершеннолетнему подсудимому и его законному представителю право и порядок прекращения уголовного дела в связи с примирением сторон. </w:t>
      </w:r>
    </w:p>
    <w:p w:rsidR="00A77B3E">
      <w:r>
        <w:t>Материалы дела свидетельствуют, что причиненный потерпев</w:t>
      </w:r>
      <w:r>
        <w:t xml:space="preserve">шему вред подсудимым заглажен, примирение достигнуто, что подтверждается письменным ходатайством представителя потерпевшего, а также их пояснениями, данными в судебном заседании. </w:t>
      </w:r>
      <w:r>
        <w:t>фио</w:t>
      </w:r>
      <w:r>
        <w:t xml:space="preserve"> принес извинения, полностью признал свою вину, возместил причиненный ущер</w:t>
      </w:r>
      <w:r>
        <w:t>б, на учете у врача нарколога и психиатра не состоит, ранее не судим.</w:t>
      </w:r>
    </w:p>
    <w:p w:rsidR="00A77B3E">
      <w:r>
        <w:t xml:space="preserve">Согласно ч. 3 ст. 254 УПК РФ, суд прекращает уголовное дело в судебном заседании в случаях, предусмотренных статьями 25 и 28 настоящего Кодекса. </w:t>
      </w:r>
    </w:p>
    <w:p w:rsidR="00A77B3E">
      <w:r>
        <w:t>Таким образом, принимая во внимание ясно</w:t>
      </w:r>
      <w:r>
        <w:t xml:space="preserve"> выраженное согласие подсудимого на прекращение уголовного дела по </w:t>
      </w:r>
      <w:r>
        <w:t>нереабилитриующему</w:t>
      </w:r>
      <w:r>
        <w:t xml:space="preserve"> основанию, суд приходит к выводу о наличии оснований для прекращения уголовного дела в отношении </w:t>
      </w:r>
      <w:r>
        <w:t>фио</w:t>
      </w:r>
      <w:r>
        <w:t xml:space="preserve"> в силу ст. 25 УПК РФ, в связи с примирением сторон, с освобождением е</w:t>
      </w:r>
      <w:r>
        <w:t>го от уголовной ответственности на основании ст. 76 УК РФ.</w:t>
      </w:r>
    </w:p>
    <w:p w:rsidR="00A77B3E">
      <w:r>
        <w:t xml:space="preserve">Вопрос о вещественных доказательствах разрешается согласно ст. 81 УПК РФ. Гражданский иск по уголовному делу не заявлен. </w:t>
      </w:r>
    </w:p>
    <w:p w:rsidR="00A77B3E">
      <w:r>
        <w:t>Процессуальные издержки, связанные с оплатой услуг защитника, не подлежат в</w:t>
      </w:r>
      <w:r>
        <w:t xml:space="preserve">зысканию с </w:t>
      </w:r>
      <w:r>
        <w:t>фио</w:t>
      </w:r>
      <w:r>
        <w:t>, поскольку итоговое судебное решение по уголовному делу принято при заявленном ходатайстве подсудимого об особом порядке судебного разбирательства.</w:t>
      </w:r>
    </w:p>
    <w:p w:rsidR="00A77B3E"/>
    <w:p w:rsidR="00A77B3E">
      <w:r>
        <w:t xml:space="preserve">Руководствуясь ст. 76 УК РФ, </w:t>
      </w:r>
      <w:r>
        <w:t>ст.ст</w:t>
      </w:r>
      <w:r>
        <w:t>. 25, 254, 256 УПК РФ, мировой судья,</w:t>
      </w:r>
    </w:p>
    <w:p w:rsidR="00A77B3E">
      <w:r>
        <w:t xml:space="preserve">                    </w:t>
      </w:r>
      <w:r>
        <w:t xml:space="preserve">                          постановил:</w:t>
      </w:r>
    </w:p>
    <w:p w:rsidR="00A77B3E">
      <w:r>
        <w:t xml:space="preserve">уголовное дело в отношении </w:t>
      </w:r>
      <w:r>
        <w:t>фио</w:t>
      </w:r>
      <w:r>
        <w:t xml:space="preserve">, обвиняемого в совершении преступления, предусмотренного ч. 1 ст. 158 УК РФ, прекратить и освободить его от уголовной ответственности на основании  ст. 76 УК РФ и ст. </w:t>
      </w:r>
      <w:r>
        <w:t xml:space="preserve">25 УПК РФ в связи с примирением сторон. </w:t>
      </w:r>
    </w:p>
    <w:p w:rsidR="00A77B3E">
      <w:r>
        <w:t xml:space="preserve">Меру пресечения </w:t>
      </w:r>
      <w:r>
        <w:t>фио</w:t>
      </w:r>
      <w:r>
        <w:t xml:space="preserve"> в виде подписки о невыезде и надлежащем поведении – отменить по вступлению настоящего постановления в законную силу.</w:t>
      </w:r>
    </w:p>
    <w:p w:rsidR="00A77B3E">
      <w:r>
        <w:t>Вещественные доказательства: 6 полимерных ящиков, переданные под сохранную рас</w:t>
      </w:r>
      <w:r>
        <w:t xml:space="preserve">писку представителю потерпевшего </w:t>
      </w:r>
      <w:r>
        <w:t>фио</w:t>
      </w:r>
      <w:r>
        <w:t xml:space="preserve"> – оставить наименование организации по принадлежности.</w:t>
      </w:r>
    </w:p>
    <w:p w:rsidR="00A77B3E">
      <w:r>
        <w:t>Постановление может быть обжаловано в Киевский районный суд                          адрес в течение 15 суток со дня его вынесения путем подачи жалобы (представлени</w:t>
      </w:r>
      <w:r>
        <w:t>я) через судебный участок № 9 Киевского судебного района адрес.</w:t>
      </w:r>
    </w:p>
    <w:p w:rsidR="00A77B3E"/>
    <w:p w:rsidR="00A77B3E">
      <w:r>
        <w:t xml:space="preserve">Мировой судья 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</w:t>
      </w:r>
      <w:r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903"/>
    <w:rsid w:val="005E1903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