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ab/>
        <w:t>- 2 -</w:t>
      </w:r>
    </w:p>
    <w:p w:rsidR="00A77B3E"/>
    <w:p w:rsidR="00A77B3E"/>
    <w:p w:rsidR="00A77B3E">
      <w:r>
        <w:t>ПРИГОВОР</w:t>
      </w:r>
    </w:p>
    <w:p w:rsidR="00A77B3E">
      <w:r>
        <w:t xml:space="preserve">      именем Российской Федерации</w:t>
      </w:r>
    </w:p>
    <w:p w:rsidR="00A77B3E"/>
    <w:p w:rsidR="00A77B3E">
      <w:r>
        <w:t xml:space="preserve">дата                                                                        адрес                                                                       </w:t>
      </w:r>
    </w:p>
    <w:p w:rsidR="00A77B3E"/>
    <w:p w:rsidR="00A77B3E">
      <w:r>
        <w:t xml:space="preserve">Мировой судья судебного участка №9 Киевского </w:t>
      </w:r>
      <w:r>
        <w:t xml:space="preserve">судебного района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и </w:t>
      </w:r>
      <w:r>
        <w:t>аудиопротоколирования</w:t>
      </w:r>
      <w:r>
        <w:t xml:space="preserve"> помощником судьи </w:t>
      </w:r>
      <w:r>
        <w:t>фио</w:t>
      </w:r>
      <w:r>
        <w:t xml:space="preserve">, секретарями </w:t>
      </w:r>
      <w:r>
        <w:t>фио</w:t>
      </w:r>
      <w:r>
        <w:t xml:space="preserve">, </w:t>
      </w:r>
      <w:r>
        <w:t>фио</w:t>
      </w:r>
      <w:r>
        <w:t xml:space="preserve">, </w:t>
      </w:r>
    </w:p>
    <w:p w:rsidR="00A77B3E">
      <w:r>
        <w:t xml:space="preserve">с участием государственного обвинителя – прокурора </w:t>
      </w:r>
      <w:r>
        <w:t>фио</w:t>
      </w:r>
      <w:r>
        <w:t>,</w:t>
      </w:r>
    </w:p>
    <w:p w:rsidR="00A77B3E">
      <w:r>
        <w:t xml:space="preserve">подсудимого – </w:t>
      </w:r>
      <w:r>
        <w:t>фио</w:t>
      </w:r>
      <w:r>
        <w:t>,</w:t>
      </w:r>
    </w:p>
    <w:p w:rsidR="00A77B3E">
      <w:r>
        <w:t xml:space="preserve">защитника – адвоката </w:t>
      </w:r>
      <w:r>
        <w:t>фио</w:t>
      </w:r>
      <w:r>
        <w:t>,</w:t>
      </w:r>
    </w:p>
    <w:p w:rsidR="00A77B3E">
      <w:r>
        <w:t>рассмотрев в отк</w:t>
      </w:r>
      <w:r>
        <w:t xml:space="preserve">рытом судебном заседании уголовное дело по обвинению </w:t>
      </w:r>
    </w:p>
    <w:p w:rsidR="00A77B3E">
      <w:r>
        <w:t>фио</w:t>
      </w:r>
      <w:r>
        <w:t xml:space="preserve">, родившегося дата в адрес </w:t>
      </w:r>
      <w:r>
        <w:t>адрес</w:t>
      </w:r>
      <w:r>
        <w:t>, гражданина Российской Федерации, со средним образованием,  официально трудоустроенного в наименование организации</w:t>
      </w:r>
      <w:r>
        <w:t>, не женатого, имеющего на иждивен</w:t>
      </w:r>
      <w:r>
        <w:t>ии двоих малолетних детей, зарегистрированного и проживающего по адресу: адрес, ранее судимого:</w:t>
      </w:r>
    </w:p>
    <w:p w:rsidR="00A77B3E">
      <w:r>
        <w:t xml:space="preserve">- дата Симферопольским районным судом адрес по ч.1 ст. 157 УК РФ к наказанию в виде исправительных работ на срок 5 месяцев с удержанием ежемесячно заработка 5% </w:t>
      </w:r>
      <w:r>
        <w:t>в доход государства, отбыто дата</w:t>
      </w:r>
    </w:p>
    <w:p w:rsidR="00A77B3E">
      <w:r>
        <w:t xml:space="preserve">в совершении преступления, предусмотренного ч. 1 ст. 118 УК РФ,                       </w:t>
      </w:r>
    </w:p>
    <w:p w:rsidR="00A77B3E">
      <w:r>
        <w:t xml:space="preserve">                                                установил: </w:t>
      </w:r>
    </w:p>
    <w:p w:rsidR="00A77B3E">
      <w:r>
        <w:t>фио</w:t>
      </w:r>
      <w:r>
        <w:t xml:space="preserve"> дата в время, находясь в помещении кафе</w:t>
      </w:r>
      <w:r>
        <w:t>, расположенного по а</w:t>
      </w:r>
      <w:r>
        <w:t xml:space="preserve">дресу: адрес, в ходе словесного конфликта с </w:t>
      </w:r>
      <w:r>
        <w:t>фио</w:t>
      </w:r>
      <w:r>
        <w:t xml:space="preserve">, реализуя внезапно возникший в ответ на активные действия со стороны </w:t>
      </w:r>
      <w:r>
        <w:t>фио</w:t>
      </w:r>
      <w:r>
        <w:t xml:space="preserve"> умысел, направленный на причинение телесных повреждений </w:t>
      </w:r>
      <w:r>
        <w:t>фио</w:t>
      </w:r>
      <w:r>
        <w:t>, не предвидя возможности наступления общественно опасных последствий в виде</w:t>
      </w:r>
      <w:r>
        <w:t xml:space="preserve"> причинения тяжкого вреда здоровью и не желая их наступления, хотя при необходимой внимательности и предусмотрительности должен был и мог их предвидеть, проявив преступную небрежность к возможным общественно опасным последствиям своих действий, с целью пре</w:t>
      </w:r>
      <w:r>
        <w:t xml:space="preserve">кратить активные действия </w:t>
      </w:r>
      <w:r>
        <w:t>фио</w:t>
      </w:r>
      <w:r>
        <w:t xml:space="preserve">, выразившиеся в попытке нанести ему удар рукой, взял со стола стеклянную бутылку из-под пива и нанес этой бутылкой </w:t>
      </w:r>
      <w:r>
        <w:t>фио</w:t>
      </w:r>
      <w:r>
        <w:t xml:space="preserve"> удар в лобную часть, от которого </w:t>
      </w:r>
      <w:r>
        <w:t>фио</w:t>
      </w:r>
      <w:r>
        <w:t xml:space="preserve">, схватив  его, потерял равновесие и упал вместе с ним на холодильник, </w:t>
      </w:r>
      <w:r>
        <w:t xml:space="preserve">а затем на пол, после чего он нанес </w:t>
      </w:r>
      <w:r>
        <w:t>фио</w:t>
      </w:r>
      <w:r>
        <w:t xml:space="preserve"> удар открытой ладонью руки в область лица, отчего </w:t>
      </w:r>
      <w:r>
        <w:t>фио</w:t>
      </w:r>
      <w:r>
        <w:t xml:space="preserve"> ударился затылочной частью головы об твердую поверхность пола, в результате чего согласно заключения эксперта № 1958 от дата получил телесные повреждения в виде о</w:t>
      </w:r>
      <w:r>
        <w:t xml:space="preserve">ткрытой черепно-мозговой травмы в виде ушиба головного мозга средней степени тяжести с </w:t>
      </w:r>
      <w:r>
        <w:t>контузионно</w:t>
      </w:r>
      <w:r>
        <w:t xml:space="preserve">-геморрагическими очагами в лобных долях, височной и теменной доли слева, </w:t>
      </w:r>
      <w:r>
        <w:t>субарахнодальным</w:t>
      </w:r>
      <w:r>
        <w:t xml:space="preserve"> кровоизлиянием, линейным переломом правой затылочной кости с перехо</w:t>
      </w:r>
      <w:r>
        <w:t xml:space="preserve">дом на большое затылочное отверстие, теменной кости с переходом на сосцевидный отросток, </w:t>
      </w:r>
      <w:r>
        <w:t>пневмоцефалией</w:t>
      </w:r>
      <w:r>
        <w:t>, ушиба мягких тканей, которые повлекли за собой тяжкий вред здоровью по критерию опасности для жизни.</w:t>
      </w:r>
    </w:p>
    <w:p w:rsidR="00A77B3E">
      <w:r>
        <w:t xml:space="preserve">В судебном заседании подсудимый </w:t>
      </w:r>
      <w:r>
        <w:t>фио</w:t>
      </w:r>
      <w:r>
        <w:t xml:space="preserve"> вину в предъяв</w:t>
      </w:r>
      <w:r>
        <w:t>ленном обвинении по ч.1 ст. 118 УК РФ, признал полностью, поддержал ранее заявленное в присутствии защитника ходатайство о постановлении приговора без проведения судебного разбирательства, в порядке особого производства.</w:t>
      </w:r>
    </w:p>
    <w:p w:rsidR="00A77B3E">
      <w:r>
        <w:t xml:space="preserve">При этом, подсудимый </w:t>
      </w:r>
      <w:r>
        <w:t>фио</w:t>
      </w:r>
      <w:r>
        <w:t xml:space="preserve"> подтвердил</w:t>
      </w:r>
      <w:r>
        <w:t xml:space="preserve"> добровольность заявления указанного ходатайства после консультации с защитником, а также то, что ему разъяснены последствия постановления приговора без проведения судебного разбирательства и пределы его обжалования.</w:t>
      </w:r>
    </w:p>
    <w:p w:rsidR="00A77B3E">
      <w:r>
        <w:t xml:space="preserve">Защитник </w:t>
      </w:r>
      <w:r>
        <w:t>фио</w:t>
      </w:r>
      <w:r>
        <w:t xml:space="preserve"> поддержала заявленное подс</w:t>
      </w:r>
      <w:r>
        <w:t xml:space="preserve">удимым                       ходатайство. </w:t>
      </w:r>
    </w:p>
    <w:p w:rsidR="00A77B3E">
      <w:r>
        <w:t xml:space="preserve">От потерпевшего </w:t>
      </w:r>
      <w:r>
        <w:t>фио</w:t>
      </w:r>
      <w:r>
        <w:t xml:space="preserve"> поступило согласие на рассмотрение дела в особом порядке.</w:t>
      </w:r>
    </w:p>
    <w:p w:rsidR="00A77B3E">
      <w:r>
        <w:t>Государственный обвинитель не возражал против рассмотрения уголовного дела в особом порядке.</w:t>
      </w:r>
    </w:p>
    <w:p w:rsidR="00A77B3E">
      <w:r>
        <w:t xml:space="preserve">Преступление, предусмотренное ч.1 ст. 118 </w:t>
      </w:r>
      <w:r>
        <w:t>УК РФ, в силу ст. 15 УК РФ относится к категории небольшой тяжести.</w:t>
      </w:r>
    </w:p>
    <w:p w:rsidR="00A77B3E">
      <w:r>
        <w:t xml:space="preserve">Предъявленное </w:t>
      </w:r>
      <w:r>
        <w:t>фио</w:t>
      </w:r>
      <w:r>
        <w:t xml:space="preserve"> обвинение обоснованно, подтверждено собранными по делу доказательствами, подсудимый подтвердил, что понимает его существо и согласен с ним в полном объеме.</w:t>
      </w:r>
    </w:p>
    <w:p w:rsidR="00A77B3E">
      <w:r>
        <w:t>Таким образом,</w:t>
      </w:r>
      <w:r>
        <w:t xml:space="preserve"> суд приходит к выводу, что условия, предусмотренные главой 40 УПК РФ, для постановления приговора без проведения судебного разбирательства, по настоящему уголовному делу соблюдены.</w:t>
      </w:r>
    </w:p>
    <w:p w:rsidR="00A77B3E">
      <w:r>
        <w:t xml:space="preserve">Суд квалифицирует действия </w:t>
      </w:r>
      <w:r>
        <w:t>фио</w:t>
      </w:r>
      <w:r>
        <w:t xml:space="preserve"> по ч.1 ст. 118 УК РФ как причинение тяжкого</w:t>
      </w:r>
      <w:r>
        <w:t xml:space="preserve"> вреда здоровью по неосторожности. </w:t>
      </w:r>
    </w:p>
    <w:p w:rsidR="00A77B3E">
      <w:r>
        <w:t xml:space="preserve">При решении вопроса о назначении </w:t>
      </w:r>
      <w:r>
        <w:t>фио</w:t>
      </w:r>
      <w:r>
        <w:t xml:space="preserve"> вида и размера наказания суд, руководствуясь требованиями </w:t>
      </w:r>
      <w:r>
        <w:t>ст.ст</w:t>
      </w:r>
      <w:r>
        <w:t>. 6, 60 УК РФ, учитывает характер и степень общественной опасности совершенного им преступления, его конкретные обстояте</w:t>
      </w:r>
      <w:r>
        <w:t>льства, данные, характеризующие личность подсудимого, обстоятельства, смягчающие наказание, а также влияние назначенного наказания на его исправление и на условия жизни его семьи.</w:t>
      </w:r>
    </w:p>
    <w:p w:rsidR="00A77B3E">
      <w:r>
        <w:t xml:space="preserve">Суд принимает во внимание, что </w:t>
      </w:r>
      <w:r>
        <w:t>фио</w:t>
      </w:r>
      <w:r>
        <w:t xml:space="preserve"> совершил преступление, посягающее на </w:t>
      </w:r>
      <w:r>
        <w:t>здоровье и жизнь человека, относящееся к категории небольшой тяжести, на учете у врача нарколога и психиатра не состоит, трудоустроен, по месту жительства характеризуется фактически с положительной стороны, ранее судим.</w:t>
      </w:r>
    </w:p>
    <w:p w:rsidR="00A77B3E">
      <w:r>
        <w:t xml:space="preserve">                              </w:t>
      </w:r>
      <w:r>
        <w:t>л.д</w:t>
      </w:r>
      <w:r>
        <w:t>. 2</w:t>
      </w:r>
      <w:r>
        <w:t>14, 215-216, 219, 222, 223, 225</w:t>
      </w:r>
    </w:p>
    <w:p w:rsidR="00A77B3E">
      <w:r>
        <w:t xml:space="preserve">Обстоятельствами, смягчающими наказание подсудимого                   </w:t>
      </w:r>
      <w:r>
        <w:t>фио</w:t>
      </w:r>
      <w:r>
        <w:t xml:space="preserve">, суд в соответствии с </w:t>
      </w:r>
      <w:r>
        <w:t>п.п</w:t>
      </w:r>
      <w:r>
        <w:t>. «и», «г» ч.1 ст. 61 УК РФ признает явку с повинной, наличие малолетних детей,  а также в соответствии с  ч.2 ст. 61 УК РФ п</w:t>
      </w:r>
      <w:r>
        <w:t>ризнание вины, раскаяние в содеянном, принятие мер к возмещению потерпевшему причиненного ущерба, наличие на иждивении родственников преклонного возраста.</w:t>
      </w:r>
    </w:p>
    <w:p w:rsidR="00A77B3E">
      <w:r>
        <w:t xml:space="preserve">                                       </w:t>
      </w:r>
      <w:r>
        <w:t>л.д</w:t>
      </w:r>
      <w:r>
        <w:t>. 64, 211, 212</w:t>
      </w:r>
    </w:p>
    <w:p w:rsidR="00A77B3E">
      <w:r>
        <w:t>Суд не находит оснований для признания обсто</w:t>
      </w:r>
      <w:r>
        <w:t xml:space="preserve">ятельством, смягчающим наказание </w:t>
      </w:r>
      <w:r>
        <w:t>фио</w:t>
      </w:r>
      <w:r>
        <w:t>, активного способствования раскрытию и расследованию преступления, поскольку из материалов уголовного дела не усматривается, что он предоставил органу дознания не известную ему информацию, имеющую значение для раскрытия</w:t>
      </w:r>
      <w:r>
        <w:t xml:space="preserve"> и расследования преступления.</w:t>
      </w:r>
    </w:p>
    <w:p w:rsidR="00A77B3E">
      <w:r>
        <w:t xml:space="preserve">Обстоятельств, отягчающих наказание подсудимого </w:t>
      </w:r>
      <w:r>
        <w:t>фио</w:t>
      </w:r>
      <w:r>
        <w:t>, предусмотренных ст. 63 УК РФ, не установлено.</w:t>
      </w:r>
    </w:p>
    <w:p w:rsidR="00A77B3E">
      <w:r>
        <w:t xml:space="preserve">Учитывая обстоятельства совершенного преступления и степень его общественной опасности, данные о личности подсудимого  </w:t>
      </w:r>
      <w:r>
        <w:t>фио</w:t>
      </w:r>
      <w:r>
        <w:t>, ру</w:t>
      </w:r>
      <w:r>
        <w:t>ководствуясь принципами индивидуализации и справедливости наказания, целями наказания, определенными в ст. 43 УК РФ, суд полагает необходимым назначить наказание в виде ограничения свободы.</w:t>
      </w:r>
    </w:p>
    <w:p w:rsidR="00A77B3E">
      <w:r>
        <w:t xml:space="preserve">Конкретные обстоятельства совершения </w:t>
      </w:r>
      <w:r>
        <w:t>фио</w:t>
      </w:r>
      <w:r>
        <w:t xml:space="preserve"> преступления учитываются </w:t>
      </w:r>
      <w:r>
        <w:t xml:space="preserve">судом при определении вида, срока наказания, а также установления ограничений. </w:t>
      </w:r>
    </w:p>
    <w:p w:rsidR="00A77B3E">
      <w:r>
        <w:t xml:space="preserve">По мнению суда, такое наказание будет достаточным для исправления </w:t>
      </w:r>
      <w:r>
        <w:t>фио</w:t>
      </w:r>
      <w:r>
        <w:t>, предупреждения совершения им новых преступлений в дальнейшем.</w:t>
      </w:r>
    </w:p>
    <w:p w:rsidR="00A77B3E">
      <w:r>
        <w:t>Гражданский иск по уголовному делу не заявл</w:t>
      </w:r>
      <w:r>
        <w:t>ен. Вопрос о вещественном доказательстве по уголовному делу разрешается в соответствии со ст. 81 УПК РФ.</w:t>
      </w:r>
    </w:p>
    <w:p w:rsidR="00A77B3E">
      <w:r>
        <w:t>Процессуальные издержки по уголовному делу, связанные с выплатой адвокату, участвующему в качестве защитника по уголовному делу, в силу ч.10 ст. 316 УП</w:t>
      </w:r>
      <w:r>
        <w:t>К РФ не подлежат взысканию с осужденного.</w:t>
      </w:r>
    </w:p>
    <w:p w:rsidR="00A77B3E">
      <w:r>
        <w:t xml:space="preserve"> На основании вышеизложенного и руководствуясь </w:t>
      </w:r>
      <w:r>
        <w:t>ст.ст</w:t>
      </w:r>
      <w:r>
        <w:t>. 296-300, 303, 304, 307-309, 316 УПК РФ,</w:t>
      </w:r>
    </w:p>
    <w:p w:rsidR="00A77B3E">
      <w:r>
        <w:t xml:space="preserve">                                                    приговорил: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преступления, предусм</w:t>
      </w:r>
      <w:r>
        <w:t>отренного ч.1 ст. 118 УК РФ, и назначить ему наказание в виде ограничения свободы на срок 6 (шесть) месяцев.</w:t>
      </w:r>
    </w:p>
    <w:p w:rsidR="00A77B3E">
      <w:r>
        <w:t xml:space="preserve">В соответствии со ст. 53 УК РФ установить </w:t>
      </w:r>
      <w:r>
        <w:t>фио</w:t>
      </w:r>
      <w:r>
        <w:t xml:space="preserve"> следующие ограничения:</w:t>
      </w:r>
    </w:p>
    <w:p w:rsidR="00A77B3E">
      <w:r>
        <w:t>- не выезжать за пределы муниципальных образований города республиканского зна</w:t>
      </w:r>
      <w:r>
        <w:t>чения Симферополь с подчиненной ему территорией адрес и адрес без согласия специализированного государственного органа, осуществляющего надзор за отбыванием осужденными наказания в виде ограничения свободы;</w:t>
      </w:r>
    </w:p>
    <w:p w:rsidR="00A77B3E">
      <w:r>
        <w:t>- не изменять место жительства без согласия специ</w:t>
      </w:r>
      <w:r>
        <w:t>ализированного государственного органа, осуществляющего надзор за отбыванием осужденными наказания в виде ограничения свободы;</w:t>
      </w:r>
    </w:p>
    <w:p w:rsidR="00A77B3E">
      <w:r>
        <w:t>- являться в специализированный государственный орган, осуществляющий надзор за отбыванием осужденными наказания в виде ограничен</w:t>
      </w:r>
      <w:r>
        <w:t>ия свободы, 1 раз в месяц на регистрацию.</w:t>
      </w:r>
    </w:p>
    <w:p w:rsidR="00A77B3E">
      <w:r>
        <w:t>- запретить в период времени с 22.00 часов до 06.00 часов следующих суток посещать места, в которых разрешена продажа и потребление  алкогольной продукции.</w:t>
      </w:r>
    </w:p>
    <w:p w:rsidR="00A77B3E">
      <w:r>
        <w:t xml:space="preserve">Вещественное доказательство: диск с видеофайлом – хранить </w:t>
      </w:r>
      <w:r>
        <w:t>в материалах уголовного дела.</w:t>
      </w:r>
    </w:p>
    <w:p w:rsidR="00A77B3E">
      <w:r>
        <w:t xml:space="preserve">Меру пресечения </w:t>
      </w:r>
      <w:r>
        <w:t>фио</w:t>
      </w:r>
      <w:r>
        <w:t xml:space="preserve"> в виде подписки о невыезде и надлежащем поведении – отменить по вступлению настоящего приговора в законную силу.</w:t>
      </w:r>
    </w:p>
    <w:p w:rsidR="00A77B3E">
      <w:r>
        <w:t>Процессуальные издержки по уголовному делу, связанные с выплатой адвокату, участвующему в кач</w:t>
      </w:r>
      <w:r>
        <w:t>естве защитника по уголовному делу, возместить за счет федерального бюджета.</w:t>
      </w:r>
    </w:p>
    <w:p w:rsidR="00A77B3E">
      <w:r>
        <w:t>Приговор может быть обжалован в апелляционном порядке в Киевский районный суд адрес через судебный участок №9 Киевского судебного района в течение 15 суток со дня его провозглашен</w:t>
      </w:r>
      <w:r>
        <w:t xml:space="preserve">ия. </w:t>
      </w:r>
    </w:p>
    <w:p w:rsidR="00A77B3E">
      <w:r>
        <w:t>В случае подачи апелляционной жалобы, осужденный вправе ходатайствовать о своем участии и участии защитника в рассмотрении уголовного дела судом апелляционной инстанции.</w:t>
      </w:r>
    </w:p>
    <w:p w:rsidR="00A77B3E">
      <w:r>
        <w:t xml:space="preserve">       </w:t>
      </w:r>
    </w:p>
    <w:p w:rsidR="00A77B3E">
      <w:r>
        <w:t xml:space="preserve">Мировой судья                                                            </w:t>
      </w:r>
      <w:r>
        <w:t xml:space="preserve">                            </w:t>
      </w:r>
      <w:r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4B"/>
    <w:rsid w:val="00035F4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