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- 3 -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– фио,</w:t>
      </w:r>
    </w:p>
    <w:p w:rsidR="00A77B3E">
      <w:r>
        <w:t>при ведении протокола судебного заседания и аудиопротоколирования секретарем – фиоН,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подсудимой – фио,</w:t>
      </w:r>
    </w:p>
    <w:p w:rsidR="00A77B3E">
      <w:r>
        <w:t>защитника – адвоката фио,</w:t>
      </w:r>
    </w:p>
    <w:p w:rsidR="00A77B3E">
      <w:r>
        <w:t>представителя потерпевшего –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родившейся дата в адрес, гражданина РФ, с высшим образованием, не трудоустроенной, не замужней, зарегистрированной по адресу: адрес,                                  ул. фио, д. 3, ком. 901/1-4, проживающей по адресу: адрес, ранее не судимой,</w:t>
      </w:r>
    </w:p>
    <w:p w:rsidR="00A77B3E">
      <w:r>
        <w:t xml:space="preserve">в совершении преступления, предусмотренного ч. 1 ст. 160 УК РФ,                                                                                        </w:t>
      </w:r>
    </w:p>
    <w:p w:rsidR="00A77B3E">
      <w:r>
        <w:t xml:space="preserve">                                                   установил: </w:t>
      </w:r>
    </w:p>
    <w:p w:rsidR="00A77B3E">
      <w:r>
        <w:t>фио, работая в должности продавца-кассира                             наименование организации в помещении магазина «Еда Вода», расположенного по адресу: адрес, пом. 8н, будучи материально ответственным лицом, действуя умышленно, дата в время не внесла 10 купюр номиналом сумма при сдаче денежных средств в банк посредством инкассации и присвоила их себе, причинив наименование организации материальный ущерб на общую сумму сумма.</w:t>
      </w:r>
    </w:p>
    <w:p w:rsidR="00A77B3E">
      <w:r>
        <w:t>В судебном заседании подсудимая фио вину в предъявленном обвинении по ч.1 ст. 160 УК РФ, признала полностью, поддержала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подсудимая фио подтвердила добровольность заявления указанного ходатайства после консультации с защитником, а также то, что ей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поддержала заявленное подсудимой                     ходатайство.</w:t>
      </w:r>
    </w:p>
    <w:p w:rsidR="00A77B3E">
      <w:r>
        <w:t xml:space="preserve">Государственный обвинитель фио, представитель потерпевшего фио не возражали против рассмотрения уголовного дела в особом порядке </w:t>
      </w:r>
    </w:p>
    <w:p w:rsidR="00A77B3E">
      <w:r>
        <w:t>Преступление, предусмотренное ч.1 ст. 160 УК РФ, в силу ст. 15 УК РФ относится к категории небольшой тяжести.</w:t>
      </w:r>
    </w:p>
    <w:p w:rsidR="00A77B3E">
      <w:r>
        <w:t>Предъявленное фио обвинение обоснованно, подтверждено собранными по делу доказательствами, подсудимая подтвердила, что понимает его существо и согласна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 суд квалифицирует по ч.1 ст. 160 УК РФ как присвоение, то есть хищение чужого имущества, вверенного виновному.</w:t>
      </w:r>
    </w:p>
    <w:p w:rsidR="00A77B3E">
      <w:r>
        <w:t>При решении вопроса о назначении фио вида и размера наказания суд, руководствуясь требованиями ст.ст. 6, 60 УК РФ, учитывает характер и степень общественной опасности совершенного ею преступления, его конкретные обстоятельства, данные, характеризующие личность подсудимой, обстоятельства, смягчающие наказание, а также влияние назначенного наказания на ее исправление.</w:t>
      </w:r>
    </w:p>
    <w:p w:rsidR="00A77B3E">
      <w:r>
        <w:t>Суд принимает во внимание, что фио впервые совершила преступление против собственности, относящееся к категории небольшой тяжести, на учете у врача нарколога и психиатра не состоит, по месту жительства характеризуется с положительной стороны.</w:t>
      </w:r>
    </w:p>
    <w:p w:rsidR="00A77B3E">
      <w:r>
        <w:t xml:space="preserve">                                       л.д.  117, 118, 119, 121, 122</w:t>
        <w:tab/>
      </w:r>
    </w:p>
    <w:p w:rsidR="00A77B3E">
      <w:r>
        <w:t xml:space="preserve">Обстоятельствами, смягчающими наказание подсудимой              фио, суд в соответствии с п. «г», «и», «к» ч.1 ст. 61 УК РФ признает активное способствование раскрытию и расследованию преступления,  добровольное возмещение имущественного ущерба, причиненного в результате совершения преступления, а также в соответствии с ч.2 ст. 61 УК РФ признание вины, раскаяние в содеянном.                                    </w:t>
      </w:r>
    </w:p>
    <w:p w:rsidR="00A77B3E">
      <w:r>
        <w:t>Обстоятельств, отягчающих наказание фио, не установлено.</w:t>
      </w:r>
    </w:p>
    <w:p w:rsidR="00A77B3E">
      <w:r>
        <w:t>Учитывая конкретные обстоятельства совершенного преступления и данные о личности подсудимой фио,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обязательных работ.</w:t>
      </w:r>
    </w:p>
    <w:p w:rsidR="00A77B3E">
      <w:r>
        <w:t>По мнению суда, такое наказание будет достаточным для исправления фио, предупреждения совершения ею новых преступлений в дальнейшем.</w:t>
      </w:r>
    </w:p>
    <w:p w:rsidR="00A77B3E">
      <w:r>
        <w:t>Гражданский иск по уголовному делу не заявлен. Вопрос о вещественном доказательстве по уголовному делу разрешается в соответствии со ст. 81 УПК РФ.</w:t>
      </w:r>
    </w:p>
    <w:p w:rsidR="00A77B3E"/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 силу ч.10 ст. 316 УПК РФ не подлежат взысканию с осужденной.</w:t>
      </w:r>
    </w:p>
    <w:p w:rsidR="00A77B3E">
      <w:r>
        <w:t xml:space="preserve">       На основании вышеизложенного и руководствуясь ст.ст. 296-300, 303, 304, 307-309, 316 УПК РФ, мировой судья</w:t>
      </w:r>
    </w:p>
    <w:p w:rsidR="00A77B3E">
      <w:r>
        <w:t xml:space="preserve">                                                            приговорил:</w:t>
      </w:r>
    </w:p>
    <w:p w:rsidR="00A77B3E">
      <w:r>
        <w:t>признать фио виновной в совершении преступления, предусмотренного ч. 1 ст. 160 УК РФ, и назначить ей наказание в виде обязательных работ на срок 80 (восемьдесят) часов.</w:t>
      </w:r>
    </w:p>
    <w:p w:rsidR="00A77B3E">
      <w:r>
        <w:t>Вид обязательных работ и объекты, на которых они отбываются для фио определить органу местного самоуправления по согласованию с уголовно-исполнительной инспекцией.</w:t>
      </w:r>
    </w:p>
    <w:p w:rsidR="00A77B3E">
      <w:r>
        <w:t>Контроль за отбыванием осужденной фио обязательных работ возложить на уголовно-исполнительную инспекцию по месту жительства осужденной.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Вещественное доказательство: диск с видеозаписью, – хранить в материалах уголовного дела.</w:t>
      </w:r>
    </w:p>
    <w:p w:rsidR="00A77B3E">
      <w:r>
        <w:t>Процессуальные издержки,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дней со дня его постановления.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/>
    <w:p w:rsidR="00A77B3E">
      <w:r>
        <w:t>Мировой судья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