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ПОСТАНОВЛЕНИЕ</w:t>
      </w:r>
    </w:p>
    <w:p w:rsidR="00A77B3E">
      <w:r>
        <w:t xml:space="preserve">                                           о прекращении уголовного дела </w:t>
      </w:r>
    </w:p>
    <w:p w:rsidR="00A77B3E">
      <w:r>
        <w:t>дата</w:t>
        <w:tab/>
        <w:tab/>
        <w:tab/>
        <w:tab/>
        <w:tab/>
        <w:t xml:space="preserve">                            адрес                   </w:t>
      </w:r>
    </w:p>
    <w:p w:rsidR="00A77B3E">
      <w:r>
        <w:t xml:space="preserve">                                                                                                                                           </w:t>
      </w:r>
    </w:p>
    <w:p w:rsidR="00A77B3E">
      <w:r>
        <w:t>Мировой судья судебного участка №9 Киевского судебного района адрес – фио,</w:t>
      </w:r>
    </w:p>
    <w:p w:rsidR="00A77B3E">
      <w:r>
        <w:t>при ведении протокола судебного заседания и аудиопротоколирования помощником судьи – фио,</w:t>
      </w:r>
    </w:p>
    <w:p w:rsidR="00A77B3E">
      <w:r>
        <w:t>с участием государственного обвинителя – прокурора фио,</w:t>
      </w:r>
    </w:p>
    <w:p w:rsidR="00A77B3E">
      <w:r>
        <w:t>подсудимой – фио,</w:t>
      </w:r>
    </w:p>
    <w:p w:rsidR="00A77B3E">
      <w:r>
        <w:t>защитника – адвоката фио,</w:t>
      </w:r>
    </w:p>
    <w:p w:rsidR="00A77B3E">
      <w:r>
        <w:t>потерпевшего  –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фио, родившейся дата в адрес, гражданки Российской Федерации, со средним техническим образованием, официально  трудоустроенной в ГБУЗ РК «Симферопольский пансионат для престарелых и инвалидов»,  не замужней, зарегистрированной по адресу: адрес, ранее не судимой</w:t>
      </w:r>
    </w:p>
    <w:p w:rsidR="00A77B3E">
      <w:r>
        <w:t xml:space="preserve">в совершении преступления, предусмотренного ч.1 ст. 112 УК РФ,                        </w:t>
      </w:r>
    </w:p>
    <w:p w:rsidR="00A77B3E">
      <w:r>
        <w:t>УСТАНОВИЛ:</w:t>
      </w:r>
    </w:p>
    <w:p w:rsidR="00A77B3E">
      <w:r>
        <w:t xml:space="preserve">органом предварительного расследования фио обвиняется в том, что дата в период времени с время до время, находясь на территории детской площадки вблизи дома № 66 по            адрес в адрес, в ходе словесного конфликта с                фио на почве внезапно возникшей личной неприязни, действуя умышленно, осознавая общественную опасность своих действий, предвидя наступление общественно опасных последствий и желая их наступления, нанесла фио один удар ладонью правой руки в левое ухо, причинив телесное повреждение в виде левосторонней посттравматической перфорации барабанной перепонки, осложнившейся левосторонним посттравматическим перфоративным отитом, которое согласно заключения эксперта № 1400 от дата повлекло за собой длительное расстройство здоровья продолжительностью свыше трех недель (более 21 дня) и расценивается как повреждение, причинившее средней тяжести вред здоровью. </w:t>
      </w:r>
    </w:p>
    <w:p w:rsidR="00A77B3E">
      <w:r>
        <w:t>Действия фио квалифицированы по ч.1 ст. 112 УК РФ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>
      <w:r>
        <w:t>В ходе судебного разбирательства по настоящему уголовному делу потерпевший фио заявил ходатайство о прекращении уголовного дела в соответствии со ст. 25 УПК РФ и ст. 76 УК РФ в связи с примирением сторон и заглаживанием подсудимым причиненного вреда. Пояснил, что                фио принесла ему извинения, возместила причиненный ущерб.</w:t>
      </w:r>
    </w:p>
    <w:p w:rsidR="00A77B3E">
      <w:r>
        <w:t>Подсудимая фио ходатайство потерпевшего поддержала, просила прекратить уголовное дело в связи с примирением и заглаживанием причиненного вреда, указав, что ей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A77B3E">
      <w:r>
        <w:t>Защитник – адвокат фио просил заявленное ходатайство потерпевшего удовлетворить, производство по уголовному делу прекратить в связи с примирением сторон в силу ст. 25 УПК РФ, на основании ст. 76 УК РФ освободить подсудимую от уголовной ответственности.</w:t>
      </w:r>
    </w:p>
    <w:p w:rsidR="00A77B3E">
      <w:r>
        <w:t>Государственный обвинитель – прокурор фио не возражала против удовлетворения ходатайства потерпевшего и прекращения уголовного дела в связи с примирением сторон.</w:t>
      </w:r>
    </w:p>
    <w:p w:rsidR="00A77B3E">
      <w:r>
        <w:t>Выслушав участников процесса, исследовав материалы дела, суд приходит к выводу о наличии оснований для удовлетворения заявленного ходатайства и прекращения уголовного дела.</w:t>
      </w:r>
    </w:p>
    <w:p w:rsidR="00A77B3E">
      <w: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A77B3E">
      <w:r>
        <w:t>В силу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фио обвиняется в совершении преступления, предусмотренного ч. 1 ст. 112 УК РФ, относящегося к категории небольшой тяжести, на момент совершения инкриминированного преступления не судима, загладила причиненный преступлением вред. </w:t>
      </w:r>
    </w:p>
    <w:p w:rsidR="00A77B3E">
      <w:r>
        <w:t>Согласно разъяснениям, содержащимся в п.п.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 xml:space="preserve"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Материалы дела свидетельствуют, что причиненный потерпевшему вред подсудимым заглажен. Подсудимая фио и потерпевший                фио достигли примирения, что подтверждается письменным ходатайством потерпевшего, а также их пояснениями, данными в судебном заседании. фио принесла извинения фио, возместила причиненный ущерб, полностью признала свою вину, по месту жительства и месту работы характеризуется фактически с положительной стороны, на учетах у врача нарколога и психиатра не состоит.</w:t>
      </w:r>
    </w:p>
    <w:p w:rsidR="00A77B3E">
      <w:r>
        <w:t xml:space="preserve">Согласно ч. 3 ст. 254 УПК РФ, суд прекращает уголовное дело в судебном заседании в случаях, предусмотренных статьями 25 и 28 настоящего Кодекса. </w:t>
      </w:r>
    </w:p>
    <w:p w:rsidR="00A77B3E">
      <w:r>
        <w:t>Таким образом, принимая во внимание ясно выраженное согласие подсудимой на прекращение уголовного дела по нереабилитриующему основанию, суд приходит к выводу о наличии оснований для прекращения уголовного дела в отношении фио в силу ст. 25 УПК РФ, в связи с примирением сторон, с освобождением его от уголовной ответственности на основании ст. 76 УК РФ.</w:t>
      </w:r>
    </w:p>
    <w:p w:rsidR="00A77B3E">
      <w:r>
        <w:t xml:space="preserve">Вещественные доказательства по уголовному делу отсутствуют. Гражданский иск по уголовному делу не заявлен. </w:t>
      </w:r>
    </w:p>
    <w:p w:rsidR="00A77B3E">
      <w:r>
        <w:t>Руководствуясь ст. 76 УК РФ, ст.ст. 25, 254, 256 УПК РФ, мировой судья</w:t>
      </w:r>
    </w:p>
    <w:p w:rsidR="00A77B3E">
      <w:r>
        <w:t>постановил:</w:t>
      </w:r>
    </w:p>
    <w:p w:rsidR="00A77B3E">
      <w:r>
        <w:t xml:space="preserve">уголовное дело в отношении фио, обвиняемой в совершении преступления, предусмотренного  ч. 1 ст. 112 УК РФ, прекратить и освободить ее от уголовной ответственности на основании ст. 76 УК РФ и              ст. 25 УПК РФ в связи с примирением сторон. 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постановления в законную силу.</w:t>
      </w:r>
    </w:p>
    <w:p w:rsidR="00A77B3E">
      <w:r>
        <w:t>Постановление может быть обжаловано в Киевский районный суд                          адрес в течение 15 дней со дня его вынесения путем подачи жалобы (представления) через судебный участок № 9 Киевского судебного района адрес.</w:t>
      </w:r>
    </w:p>
    <w:p w:rsidR="00A77B3E"/>
    <w:p w:rsidR="00A77B3E">
      <w:r>
        <w:t xml:space="preserve">Мировой судья </w:t>
        <w:tab/>
        <w:tab/>
        <w:tab/>
        <w:tab/>
        <w:tab/>
        <w:t xml:space="preserve">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