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1-90-5/2018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>город Феодосия                                                                                01 февраля 2018 года</w:t>
      </w:r>
    </w:p>
    <w:p w:rsidR="00A77B3E"/>
    <w:p w:rsidR="00A77B3E">
      <w:r>
        <w:t xml:space="preserve">Мировой судья судебного участка № 90 Феодосийского судебного </w:t>
      </w:r>
      <w:r>
        <w:t>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заместителя прокурора г. Феодосии </w:t>
      </w:r>
      <w:r>
        <w:t>Кашуркина</w:t>
      </w:r>
      <w:r>
        <w:t xml:space="preserve"> Ю.В.,</w:t>
      </w:r>
    </w:p>
    <w:p w:rsidR="00A77B3E">
      <w:r>
        <w:t xml:space="preserve">защитника: адвоката </w:t>
      </w:r>
      <w:r>
        <w:t>Кваченко</w:t>
      </w:r>
      <w:r>
        <w:t xml:space="preserve"> А.В., представившего ордер № ... от дата</w:t>
      </w:r>
      <w:r>
        <w:t xml:space="preserve"> и удостоверение адвоката № ... от дата, </w:t>
      </w:r>
    </w:p>
    <w:p w:rsidR="00A77B3E">
      <w:r>
        <w:t>подсудимого: Гвоздева М.С.,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ГВОЗДЕВА М. С.</w:t>
      </w:r>
      <w:r>
        <w:t>, паспортные данные, гражданина Российской Федерации, со средним специальным образованием, холостого, им</w:t>
      </w:r>
      <w:r>
        <w:t xml:space="preserve">еющего на иждивении несовершеннолетнего ребенка, паспортные данные, невоеннообязанного, не работающего, не имеющего места регистрации, проживающего по адресу: адрес, адрес, не судимого в силу ст. 86 УК РФ, </w:t>
      </w:r>
    </w:p>
    <w:p w:rsidR="00A77B3E">
      <w:r>
        <w:t>в совершении преступления, предусмотренного ст. 1</w:t>
      </w:r>
      <w:r>
        <w:t>58 ч. 1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Гвоздев М.С. совершил кражу, то есть тайное хищение чужого имущества, при следующих обстоятельствах. </w:t>
      </w:r>
    </w:p>
    <w:p w:rsidR="00A77B3E">
      <w:r>
        <w:t xml:space="preserve">Гвоздев М.С. дата примерно в время, точное время совершения преступления в ходе предварительного следствия </w:t>
      </w:r>
      <w:r>
        <w:t xml:space="preserve">установить не представилось возможным, находясь на территории «...» г. Феодосии, расположенного по адресу: адрес, будучи в состоянии алкогольного опьянения, из корыстных побуждений, воспользовавшись тем, что потерпевший </w:t>
      </w:r>
      <w:r>
        <w:t>фио</w:t>
      </w:r>
      <w:r>
        <w:t xml:space="preserve"> находился в бессознательном сост</w:t>
      </w:r>
      <w:r>
        <w:t>оянии, тайно, путём свободного доступа похитил имущество последнего, а именно мобильный телефон марки «...» стоимостью сумма.</w:t>
      </w:r>
    </w:p>
    <w:p w:rsidR="00A77B3E">
      <w:r>
        <w:t>Подсудимый Гвоздев М.С. в судебном заседании свою вину в инкриминируемом ему преступлении признал полностью, согласился с предъявл</w:t>
      </w:r>
      <w:r>
        <w:t>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предварительного следствия. Данное ходатайство заявлено подсудимым добровольно и после</w:t>
      </w:r>
      <w:r>
        <w:t xml:space="preserve">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 не возражали против рассмотрения дела в особом порядке судебного разбирательства. Потерпевший </w:t>
      </w:r>
      <w:r>
        <w:t>фио</w:t>
      </w:r>
      <w:r>
        <w:t xml:space="preserve"> пре</w:t>
      </w:r>
      <w:r>
        <w:t>доставил заявление о рассмотрении дела в его отсутствие в особом порядке судебного разбирательства.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Гвоздев М.С. согласился с предъяв</w:t>
      </w:r>
      <w:r>
        <w:t xml:space="preserve">ленным ему обвинением, обвиняется в совершении преступления, наказание за которое не превышает 10 лет лишения свободы, он осознает характер </w:t>
      </w:r>
      <w:r>
        <w:t xml:space="preserve">и последствия заявленного им ходатайства о постановлении приговора без проведения судебного разбирательства, оно им </w:t>
      </w:r>
      <w:r>
        <w:t>было заявлено добровольно и после консультации с защитником, государственный обвинитель, защитник, потерпевший не возражают против заявленного подсудимым Гвоздевым М.С. ходатайства, в связи с чем, суд нашел возможным постановить приговор с применением особ</w:t>
      </w:r>
      <w:r>
        <w:t>ого порядка судебного разбирательства.</w:t>
      </w:r>
    </w:p>
    <w:p w:rsidR="00A77B3E">
      <w:r>
        <w:t>Суд считает, что обвинение, с которым согласился Гвоздев М.С.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</w:t>
      </w:r>
      <w:r>
        <w:t xml:space="preserve"> 158 ч.1 УК РФ – кража, то есть тайное хищение чужого имущества.</w:t>
      </w:r>
    </w:p>
    <w:p w:rsidR="00A77B3E">
      <w:r>
        <w:t xml:space="preserve">Совершенное Гвоздевым М.С. преступление относится к категории преступлений небольшой тяжести. </w:t>
      </w:r>
    </w:p>
    <w:p w:rsidR="00A77B3E">
      <w:r>
        <w:t>Оснований для изменения категории преступления, которое совершил подсудимый, на менее тяжкую в с</w:t>
      </w:r>
      <w:r>
        <w:t>оответствии со ст. 15 ч. 6 УК РФ – не имеется.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</w:t>
      </w:r>
      <w:r>
        <w:t>ие назначенного наказания на исправление осужденного и на условия жизни его семьи.</w:t>
      </w:r>
    </w:p>
    <w:p w:rsidR="00A77B3E">
      <w:r>
        <w:t xml:space="preserve">Гвоздев М.С. в силу ст. 86 УК РФ не судим, на учете у врача нарколога и психиатра не состоит, по месту жительства характеризуется удовлетворительно.  </w:t>
      </w:r>
    </w:p>
    <w:p w:rsidR="00A77B3E">
      <w:r>
        <w:t>Вместе с тем, подсудим</w:t>
      </w:r>
      <w:r>
        <w:t xml:space="preserve">ый Гвоздев М.С. в содеянном раскаивается, написал явку с повинной, активно способствовал раскрытию и расследованию преступления, имеет на иждивении несовершеннолетнего ребенка </w:t>
      </w:r>
      <w:r>
        <w:t>фио</w:t>
      </w:r>
      <w:r>
        <w:t>, паспортные данные, что в соответствии со ст. 61 УК РФ суд признаёт обстояте</w:t>
      </w:r>
      <w:r>
        <w:t>льствами, смягчающими назначаемое подсудимому наказание.</w:t>
      </w:r>
    </w:p>
    <w:p w:rsidR="00A77B3E">
      <w:r>
        <w:t xml:space="preserve">Отягчающим наказание обстоятельством в соответствии с п.1.1 ст. 63 УК РФ является совершение преступления в состоянии опьянения, вызванным употреблением алкоголя, поскольку указанное состояние </w:t>
      </w:r>
      <w:r>
        <w:t>способствовало совершению преступления.</w:t>
      </w:r>
    </w:p>
    <w:p w:rsidR="00A77B3E">
      <w:r>
        <w:t xml:space="preserve">При таких обстоятельствах с учетом данных о личности подсудимого, суд считает необходимым назначить Гвоздеву И.М. наказание в виде обязательных работ, предусмотренных санкцией ст.158 ч.1 УК РФ. </w:t>
      </w:r>
    </w:p>
    <w:p w:rsidR="00A77B3E">
      <w:r>
        <w:t xml:space="preserve">При этом суд исходит </w:t>
      </w:r>
      <w:r>
        <w:t xml:space="preserve">из общественной опасности совершенного преступления и личности виновного и считает, что наказание в виде обязательных работ является справедливым, отвечает задачам исправления подсудимого и предупреждения совершения им новых преступлений. </w:t>
      </w:r>
    </w:p>
    <w:p w:rsidR="00A77B3E">
      <w:r>
        <w:t>В соответствии с</w:t>
      </w:r>
      <w:r>
        <w:t xml:space="preserve">о ст. 81 УПК РФ – вещественное доказательство по делу: мобильный телефон марки «...» (л.д.83) - следует оставить по принадлежности потерпевшему </w:t>
      </w:r>
      <w:r>
        <w:t>фио</w:t>
      </w:r>
    </w:p>
    <w:p w:rsidR="00A77B3E">
      <w:r>
        <w:t>Руководствуясь ст.316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>ГВОЗДЕВА М. С.,</w:t>
      </w:r>
      <w:r>
        <w:t xml:space="preserve"> признать виновным в соверше</w:t>
      </w:r>
      <w:r>
        <w:t>нии преступления, предусмотренного ст. 158 ч. 1 УК РФ, и назначить ему наказание в виде в виде 300 (трехсот) часов обязательных работ.</w:t>
      </w:r>
    </w:p>
    <w:p w:rsidR="00A77B3E">
      <w:r>
        <w:t>Меру пресечения, избранную в отношении Гвоздева М.С. в виде подписки о невыезде и надлежащем поведении – оставить без изм</w:t>
      </w:r>
      <w:r>
        <w:t xml:space="preserve">енения до вступления приговора в законную силу. </w:t>
      </w:r>
    </w:p>
    <w:p w:rsidR="00A77B3E">
      <w:r>
        <w:t xml:space="preserve">Вещественное доказательство по делу: мобильный телефон марки «...» (л.д.83) - оставить по принадлежности потерпевшему </w:t>
      </w:r>
      <w:r>
        <w:t>фио</w:t>
      </w:r>
    </w:p>
    <w:p w:rsidR="00A77B3E">
      <w:r>
        <w:t>Приговор может быть обжалован в Феодосийский городской Республики Крым в апелляционно</w:t>
      </w:r>
      <w:r>
        <w:t xml:space="preserve">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 w:rsidR="00A77B3E">
      <w:r>
        <w:t xml:space="preserve">В случае подачи апелляционной жалобы осужденный вправе ходатайствовать </w:t>
      </w:r>
      <w:r>
        <w:t>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</w:t>
      </w:r>
      <w:r>
        <w:t xml:space="preserve">                                          </w:t>
      </w:r>
      <w:r>
        <w:t xml:space="preserve">              Г.А. Ярошенко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sectPr w:rsidSect="00FE3F29">
      <w:pgSz w:w="12240" w:h="15840"/>
      <w:pgMar w:top="851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29"/>
    <w:rsid w:val="00A77B3E"/>
    <w:rsid w:val="00FE3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C402CB-E448-43F7-86B4-50EDE839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3F2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E3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