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p w:rsidR="00A77B3E" w:rsidP="008B462E">
      <w:pPr>
        <w:jc w:val="right"/>
      </w:pPr>
      <w:r>
        <w:t>Дело № 1-90-10/2017</w:t>
      </w:r>
    </w:p>
    <w:p w:rsidR="00A77B3E" w:rsidP="008B462E">
      <w:pPr>
        <w:jc w:val="center"/>
      </w:pPr>
      <w:r>
        <w:t>П Р И Г О В О Р</w:t>
      </w:r>
    </w:p>
    <w:p w:rsidR="00A77B3E" w:rsidP="008B462E">
      <w:pPr>
        <w:jc w:val="center"/>
      </w:pPr>
      <w:r>
        <w:t>ИМЕНЕМ РОССИЙСКОЙ ФЕДЕРАЦИИ</w:t>
      </w:r>
    </w:p>
    <w:p w:rsidR="00A77B3E"/>
    <w:p w:rsidR="00A77B3E">
      <w:r>
        <w:t xml:space="preserve">21 июля 2017 года       </w:t>
      </w:r>
      <w:r>
        <w:tab/>
      </w:r>
      <w:r>
        <w:tab/>
      </w:r>
      <w:r>
        <w:tab/>
      </w:r>
      <w:r>
        <w:tab/>
      </w:r>
      <w:r>
        <w:tab/>
      </w:r>
      <w:r>
        <w:tab/>
        <w:t xml:space="preserve">               г. Феодосия</w:t>
      </w:r>
    </w:p>
    <w:p w:rsidR="00A77B3E"/>
    <w:p w:rsidR="00A77B3E">
      <w:r>
        <w:t>Мировой судья судебного участка № 90 Феодосийского судебного района (городской округ Феодосия) Республики Крым Ярошенко Г.А.</w:t>
      </w:r>
    </w:p>
    <w:p w:rsidR="00A77B3E">
      <w:r>
        <w:t xml:space="preserve">при секретаре: </w:t>
      </w:r>
      <w:r>
        <w:t>Смага</w:t>
      </w:r>
      <w:r>
        <w:t xml:space="preserve"> Е.В., </w:t>
      </w:r>
    </w:p>
    <w:p w:rsidR="00A77B3E">
      <w:r>
        <w:t>с участием государственного обвинителя – помощника прокурора  г. Феодосии: Глухарева Е.Н.,</w:t>
      </w:r>
    </w:p>
    <w:p w:rsidR="00A77B3E">
      <w:r>
        <w:t xml:space="preserve">защитника: адвоката </w:t>
      </w:r>
      <w:r>
        <w:t>Подставнева</w:t>
      </w:r>
      <w:r>
        <w:t xml:space="preserve"> А.В., представившего ордер № номер от дата и удостоверение адвоката № номер от дата, </w:t>
      </w:r>
    </w:p>
    <w:p w:rsidR="00A77B3E">
      <w:r>
        <w:t xml:space="preserve">подсудимой: </w:t>
      </w:r>
      <w:r>
        <w:t>Аветян</w:t>
      </w:r>
      <w:r>
        <w:t xml:space="preserve"> И.В.    </w:t>
      </w:r>
    </w:p>
    <w:p w:rsidR="00A77B3E">
      <w:r>
        <w:t>рассмотрев в открытом судебном заседании уголовное дело по обвинению:</w:t>
      </w:r>
    </w:p>
    <w:p w:rsidR="00A77B3E">
      <w:r>
        <w:t xml:space="preserve">АВЕТЯН И.В., паспортные данные, с высшим образованием, замужней, имеющей на иждивении 3 малолетних детей, год рождения., год рождения., год рождения., не работающей, зарегистрированной по адресу: адрес, проживающей по адресу: адрес, ранее судимой: </w:t>
      </w:r>
    </w:p>
    <w:p w:rsidR="00A77B3E">
      <w:r>
        <w:t>1) приговором Керченского городского суда Республики Крым от дата по п. «а» ч. 3 ст. 158 УК РФ к 2 годам лишения свободы, на основании ст. 73 УК РФ назначенное наказание постановлено считать условным, с испытательным сроком 5 лет. Постановлением Керченского городского суда Республики Крым от дата,  условное осуждение по приговору Керченского городского суда Республики Крым от дата отменено, наказание в виде лишения свободы сроком на два года подлежит исполнению реально с отбыванием наказания в колонии общего режима;</w:t>
      </w:r>
    </w:p>
    <w:p w:rsidR="00A77B3E">
      <w:r>
        <w:t>2) приговором Керченского городского суда Республики Крым от дата по п. «в» ч. 2 ст. 158, ч. 1 ст. 158, ч. 1 ст. 158, ч. 2 ст. 69 УК РФ к 2 годам 6 месяцам лишения свободы, на основании ст. 73 УК РФ назначенное наказание постановлено считать условным, с испытательным сроком 3 года, приговор Керченского городского суда Республики Крым от дата исполнять самостоятельно;</w:t>
      </w:r>
    </w:p>
    <w:p w:rsidR="00A77B3E">
      <w:r>
        <w:t>обвиняемой в совершении преступлений, предусмотренных ч. 1 ст. 158, ч. 1 ст.158,  ч. 1 ст. 158, ч. 1 ст. 158, ч. 1 ст. 158 УК РФ,</w:t>
      </w:r>
    </w:p>
    <w:p w:rsidR="00A77B3E"/>
    <w:p w:rsidR="00A77B3E">
      <w:r>
        <w:t>У С Т А Н О В И Л:</w:t>
      </w:r>
    </w:p>
    <w:p w:rsidR="00A77B3E"/>
    <w:p w:rsidR="00A77B3E">
      <w:r>
        <w:t xml:space="preserve">Подсудимая </w:t>
      </w:r>
      <w:r>
        <w:t>Аветян</w:t>
      </w:r>
      <w:r>
        <w:t xml:space="preserve"> И.В. совершила кражу, то есть тайное хищение чужого имущества, при следующих обстоятельствах:</w:t>
      </w:r>
    </w:p>
    <w:p w:rsidR="00A77B3E">
      <w:r>
        <w:t xml:space="preserve">дата примерно в время </w:t>
      </w:r>
      <w:r>
        <w:t>Аветян</w:t>
      </w:r>
      <w:r>
        <w:t xml:space="preserve"> И.В. находясь в помещении магазина название, расположенного на адрес, руководствуясь корыстными побуждениями, с целью противоправного безвозмездного изъятия чужого имущества, действуя тайно, сознавая противоправный характер своих действий, умышленно, путём свободного доступа с напольной вешалки указанного магазина похитила куртку кожаную фирмы название, стоимостью сумма, после чего с места преступления скрылась, распорядившись похищенным имуществом по своему усмотрению, чем причинила ИП </w:t>
      </w:r>
      <w:r>
        <w:t>фио</w:t>
      </w:r>
      <w:r>
        <w:t xml:space="preserve"> имущественный вред на сумму сумма.</w:t>
      </w:r>
    </w:p>
    <w:p w:rsidR="00A77B3E">
      <w:r>
        <w:t>Она же совершила кражу, то есть тайное хищение чужого имущества, при следующих обстоятельствах:</w:t>
      </w:r>
    </w:p>
    <w:p w:rsidR="00A77B3E">
      <w:r>
        <w:t xml:space="preserve">дата примерно в время </w:t>
      </w:r>
      <w:r>
        <w:t>Аветян</w:t>
      </w:r>
      <w:r>
        <w:t xml:space="preserve"> И.В., находясь в помещении магазина название, расположенного на адрес, руководствуясь корыстными побуждениями, с целью противоправного безвозмездного изъятия чужого имущества, действуя тайно, </w:t>
      </w:r>
      <w:r>
        <w:t xml:space="preserve">сознавая противоправный характер своих действий, умышленно, путём свободного доступа с одной из стоек с вещами похитила 1 платье серого цвета, стоимостью сумма, и 1 платье серого цвета, стоимостью сумма, после чего с места преступления скрылась, распорядившись похищенным имуществом по своему усмотрению, чем причинила ИП </w:t>
      </w:r>
      <w:r>
        <w:t>фио</w:t>
      </w:r>
      <w:r>
        <w:t xml:space="preserve"> имущественный вред на общую сумму сумма.</w:t>
      </w:r>
    </w:p>
    <w:p w:rsidR="00A77B3E">
      <w:r>
        <w:t>Она же совершила кражу, то есть тайное хищение чужого имущества, при следующих обстоятельствах:</w:t>
      </w:r>
    </w:p>
    <w:p w:rsidR="00A77B3E">
      <w:r>
        <w:t xml:space="preserve">дата примерно в время </w:t>
      </w:r>
      <w:r>
        <w:t>Аветян</w:t>
      </w:r>
      <w:r>
        <w:t xml:space="preserve"> И.В., находясь в помещении магазина название, расположенного на адрес, руководствуясь корыстными побуждениями, с целью противоправного безвозмездного изъятия чужого имущества, действуя тайно, сознавая противоправный характер своих действий, умышленно, путём свободного доступа с одной из стоек с вещами похитила 1 трикотажное серое платье, стоимостью сумма, и 1 пару легинсов черного цвета, стоимостью сумма, после чего с места преступления скрылась, распорядившись похищенным имуществом по своему усмотрению, чем причинила ИП </w:t>
      </w:r>
      <w:r>
        <w:t>фио</w:t>
      </w:r>
      <w:r>
        <w:t xml:space="preserve"> имущественный вред на общую сумму сумма.</w:t>
      </w:r>
    </w:p>
    <w:p w:rsidR="00A77B3E">
      <w:r>
        <w:t>Она же совершила кражу, то есть тайное хищение чужого имущества, при следующих обстоятельствах:</w:t>
      </w:r>
    </w:p>
    <w:p w:rsidR="00A77B3E">
      <w:r>
        <w:t xml:space="preserve">дата примерно в время </w:t>
      </w:r>
      <w:r>
        <w:t>Аветян</w:t>
      </w:r>
      <w:r>
        <w:t xml:space="preserve"> И.В., находясь в помещении магазина название, расположенного на адрес, руководствуясь корыстными побуждениями, с целью противоправного безвозмездного изъятия чужого имущества, действуя тайно, сознавая противоправный характер своих действий, умышленно, путём свободного доступа с одной из стоек с вещами похитила 1 тунику в полоску, стоимостью сумма, после чего с места преступления скрылась, распорядившись похищенным имуществом по своему усмотрению, чем причинила ИП </w:t>
      </w:r>
      <w:r>
        <w:t>фио</w:t>
      </w:r>
      <w:r>
        <w:t xml:space="preserve"> имущественный вред на сумму сумма.</w:t>
      </w:r>
    </w:p>
    <w:p w:rsidR="00A77B3E">
      <w:r>
        <w:t>Она же совершила кражу, то есть тайное хищение чужого имущества, при следующих обстоятельствах:</w:t>
      </w:r>
    </w:p>
    <w:p w:rsidR="00A77B3E">
      <w:r>
        <w:t xml:space="preserve">дата примерно в время </w:t>
      </w:r>
      <w:r>
        <w:t>Аветян</w:t>
      </w:r>
      <w:r>
        <w:t xml:space="preserve"> И.В. находясь в помещении магазина название, расположенного на адрес, адрес, руководствуясь корыстными побуждениями, с целью противоправного безвозмездного изъятия чужого имущества, действуя тайно, сознавая противоправный характер своих действий, умышленно, путём свободного доступа с одной из стоек с вещами похитила 1 блузу с кожаными вставками, стоимостью сумма, после чего с места преступления скрылась, распорядившись похищенным имуществом по своему усмотрению, чем причинила ИП </w:t>
      </w:r>
      <w:r>
        <w:t>фио</w:t>
      </w:r>
      <w:r>
        <w:t xml:space="preserve"> имущественный вред на сумму сумма.</w:t>
      </w:r>
    </w:p>
    <w:p w:rsidR="00A77B3E">
      <w:r>
        <w:t xml:space="preserve">Подсудимая </w:t>
      </w:r>
      <w:r>
        <w:t>Аветян</w:t>
      </w:r>
      <w:r>
        <w:t xml:space="preserve"> И.В. в судебном заседании свою вину в инкриминируемых ей преступлениях признала полностью, согласилась с предъявленным ей обвинением и квалификацией ее действий, поддержала свое ходатайство о постановлении приговора без проведения судебного разбирательства, заявленное ею на стадии предварительного расследования. Данное ходатайство заявлено подсудимой добровольно и после консультации с защитником, она осознает последствия постановления приговора без проведения судебного разбирательства.</w:t>
      </w:r>
    </w:p>
    <w:p w:rsidR="00A77B3E">
      <w:r>
        <w:t xml:space="preserve">Государственный обвинитель, защитник не возражали против рассмотрения дела в особом порядке, потерпевшая </w:t>
      </w:r>
      <w:r>
        <w:t>фио</w:t>
      </w:r>
      <w:r>
        <w:t xml:space="preserve"> и представитель потерпевшего ИП </w:t>
      </w:r>
      <w:r>
        <w:t>фио</w:t>
      </w:r>
      <w:r>
        <w:t xml:space="preserve"> – </w:t>
      </w:r>
      <w:r>
        <w:t>фио</w:t>
      </w:r>
      <w:r>
        <w:t xml:space="preserve"> предоставили ходатайства о рассмотрении дела в особом порядке судебного разбирательства, в их отсутствие (т. номер </w:t>
      </w:r>
      <w:r>
        <w:t>л.д</w:t>
      </w:r>
      <w:r>
        <w:t xml:space="preserve">. номер, т. номер </w:t>
      </w:r>
      <w:r>
        <w:t>л.д</w:t>
      </w:r>
      <w:r>
        <w:t xml:space="preserve">. номер).   </w:t>
      </w:r>
    </w:p>
    <w:p w:rsidR="00A77B3E">
      <w:r>
        <w:t xml:space="preserve">Все основания для применения особого порядка принятия судебного решения, указанные в ст. 314 УПК РФ соблюдены – подсудимая согласилась с предъявленным ей обвинением, обвиняется в совершении преступлений, наказание за которые не превышает 10 лет лишения свободы, она осознает характер и последствия заявленного ею ходатайства о постановлении приговора без </w:t>
      </w:r>
      <w:r>
        <w:t>проведения судебного разбирательства, оно ею было заявлено добровольно и после консультации с защитником, государственный обвинитель, защитник, потерпевшие не возражают против заявленного ходатайства, в связи с чем суд нашел возможным постановить приговор с применением особого порядка судебного разбирательства.</w:t>
      </w:r>
    </w:p>
    <w:p w:rsidR="00A77B3E">
      <w:r>
        <w:t xml:space="preserve">Суд считает, что обвинение, с которым согласилась </w:t>
      </w:r>
      <w:r>
        <w:t>Аветян</w:t>
      </w:r>
      <w:r>
        <w:t xml:space="preserve"> И.В. обосновано имеющимися в материалах дела доказательствами, полученными с соблюдением требований УПК РФ и действия подсудимой следует квалифицировать:</w:t>
      </w:r>
    </w:p>
    <w:p w:rsidR="00A77B3E">
      <w:r>
        <w:t xml:space="preserve">по факту хищения имущества ИП </w:t>
      </w:r>
      <w:r>
        <w:t>фио</w:t>
      </w:r>
      <w:r>
        <w:t xml:space="preserve"> дата: по ч. 1 ст. 158 УК РФ – кража, т.е. тайное хищение чужого имущества;</w:t>
      </w:r>
    </w:p>
    <w:p w:rsidR="00A77B3E">
      <w:r>
        <w:t xml:space="preserve">по факту хищения имущества ИП </w:t>
      </w:r>
      <w:r>
        <w:t>фио</w:t>
      </w:r>
      <w:r>
        <w:t xml:space="preserve"> дата: по ч. 1 ст. 158 УК РФ – кража, т.е. тайное хищение чужого имущества;</w:t>
      </w:r>
    </w:p>
    <w:p w:rsidR="00A77B3E">
      <w:r>
        <w:t xml:space="preserve">по факту хищения имущества ИП </w:t>
      </w:r>
      <w:r>
        <w:t>фио</w:t>
      </w:r>
      <w:r>
        <w:t xml:space="preserve"> дата: по ч. 1 ст. 158 УК РФ – кража, т.е. тайное хищение чужого имущества;</w:t>
      </w:r>
    </w:p>
    <w:p w:rsidR="00A77B3E">
      <w:r>
        <w:t xml:space="preserve">по факту хищения имущества ИП </w:t>
      </w:r>
      <w:r>
        <w:t>фио</w:t>
      </w:r>
      <w:r>
        <w:t xml:space="preserve"> дата: по ч. 1 ст. 158 УК РФ – кража, т.е. тайное хищение чужого имущества;</w:t>
      </w:r>
    </w:p>
    <w:p w:rsidR="00A77B3E">
      <w:r>
        <w:t xml:space="preserve">по факту хищения имущества ИП </w:t>
      </w:r>
      <w:r>
        <w:t>фио</w:t>
      </w:r>
      <w:r>
        <w:t xml:space="preserve"> дата: по ч. 1 ст. 158 УК РФ – кража, т.е. тайное хищение чужого имущества;</w:t>
      </w:r>
    </w:p>
    <w:p w:rsidR="00A77B3E">
      <w:r>
        <w:t xml:space="preserve">Совершенные </w:t>
      </w:r>
      <w:r>
        <w:t>Аветян</w:t>
      </w:r>
      <w:r>
        <w:t xml:space="preserve"> И.В. преступления относятся к категории преступлений небольшой тяжести. </w:t>
      </w:r>
    </w:p>
    <w:p w:rsidR="00A77B3E">
      <w:r>
        <w:t xml:space="preserve">Оснований для изменения категории преступлений, которые совершила подсудимая, на менее тяжкую в соответствии со ст. 15 ч. 6 УК РФ – не имеется. </w:t>
      </w:r>
    </w:p>
    <w:p w:rsidR="00A77B3E">
      <w:r>
        <w:t>При назначении наказания суд учитывает характер и степень общественной опасности преступлений, а также данные о личности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w:t>
      </w:r>
    </w:p>
    <w:p w:rsidR="00A77B3E">
      <w:r>
        <w:t xml:space="preserve">По месту жительства </w:t>
      </w:r>
      <w:r>
        <w:t>Аветян</w:t>
      </w:r>
      <w:r>
        <w:t xml:space="preserve"> И.В. характеризуется отрицательно, ранее судима, состоит на учете у врача - нарколога с дата с диагнозом: название диагноза, замужем.</w:t>
      </w:r>
    </w:p>
    <w:p w:rsidR="00A77B3E">
      <w:r>
        <w:t xml:space="preserve">Согласно заключению судебно-психиатрического эксперта от дата № номер </w:t>
      </w:r>
      <w:r>
        <w:t>Аветян</w:t>
      </w:r>
      <w:r>
        <w:t xml:space="preserve"> И.В. могла на период инкриминируемых ей деяний осознавать фактический характер и общественную опасность своих действий и руководить ими, а также может в настоящее время осознавать фактический характер своих действий и руководить ими. В применении принудительных мер медицинского характера </w:t>
      </w:r>
      <w:r>
        <w:t>Аветян</w:t>
      </w:r>
      <w:r>
        <w:t xml:space="preserve"> И.В. не нуждается. У </w:t>
      </w:r>
      <w:r>
        <w:t>Аветян</w:t>
      </w:r>
      <w:r>
        <w:t xml:space="preserve"> И.В. обнаруживаются признаки название синдромов заболевания, что соответствует диагнозу: название диагноза (т. номер </w:t>
      </w:r>
      <w:r>
        <w:t>л.д</w:t>
      </w:r>
      <w:r>
        <w:t>. номера).</w:t>
      </w:r>
    </w:p>
    <w:p w:rsidR="00A77B3E">
      <w:r>
        <w:t xml:space="preserve">На основании изложенного, суд признает </w:t>
      </w:r>
      <w:r>
        <w:t>Аветян</w:t>
      </w:r>
      <w:r>
        <w:t xml:space="preserve"> И.В. вменяемой.</w:t>
      </w:r>
    </w:p>
    <w:p w:rsidR="00A77B3E">
      <w:r>
        <w:t xml:space="preserve">Вместе с тем подсудимая </w:t>
      </w:r>
      <w:r>
        <w:t>Аветян</w:t>
      </w:r>
      <w:r>
        <w:t xml:space="preserve"> И.В. в содеянном раскаивается, написала явки с повинной, активно способствовала расследованию преступления, имеет на иждивении троих несовершеннолетних детей – </w:t>
      </w:r>
      <w:r>
        <w:t>фио</w:t>
      </w:r>
      <w:r>
        <w:t xml:space="preserve">, паспортные данные, </w:t>
      </w:r>
      <w:r>
        <w:t>фио</w:t>
      </w:r>
      <w:r>
        <w:t xml:space="preserve">, паспортные данные, </w:t>
      </w:r>
      <w:r>
        <w:t>фио</w:t>
      </w:r>
      <w:r>
        <w:t>, паспортные данные, что в соответствии со ст.61 УК РФ суд признаёт обстоятельствами, смягчающими назначаемое подсудимой наказание.</w:t>
      </w:r>
    </w:p>
    <w:p w:rsidR="00A77B3E">
      <w:r>
        <w:t>Обстоятельств, отягчающих наказание подсудимой в соответствии со ст. 63 УК РФ судом не установлено.</w:t>
      </w:r>
    </w:p>
    <w:p w:rsidR="00A77B3E">
      <w:r>
        <w:t xml:space="preserve">Суд считает невозможным применение в отношении подсудимой иного наказания кроме лишения свободы, так как иное наказание, по мнению суда, является несоразмерным содеянному, несправедливым вследствие мягкости, не соответствует установленным ст. 60 УК РФ общим началам назначения наказания, и не сможет обеспечить достижение целей наказания. Таким образом, суд приходит к выводу, что исправление подсудимой возможно лишь в условиях изоляции ее от общества. По вышеуказанным обстоятельствам суд, исходя из требований ст. 73 </w:t>
      </w:r>
      <w:r>
        <w:t xml:space="preserve">УК РФ, считает невозможным применение к </w:t>
      </w:r>
      <w:r>
        <w:t>Аветян</w:t>
      </w:r>
      <w:r>
        <w:t xml:space="preserve"> И.В. условного осуждения без реального отбывания наказания в местах лишения свободы, а также не находит оснований для применения к ней ст. 64 УК РФ, предусматривающей назначение более мягкого наказания, чем предусмотрено за данные преступления. При определении срока наказания суд учитывает требования ст. 62 УК РФ, 226.9 ч. 6 УПК РФ.</w:t>
      </w:r>
    </w:p>
    <w:p w:rsidR="00A77B3E">
      <w:r>
        <w:t>Кроме того, при назначении наказания суд исходит из требований ст. 69 ч. 2 УК РФ, согласно которым при совокупности преступлений наказание назначается отдельно за каждое совершенное преступление. Если все преступления, совершенные по совокупности, являются преступлениями небольшой или средней тяжести, либо приготовлением к тяжкому или особо тяжкому преступлению, либо покушением на тяжкое или особо тяжкое преступление, окончательное наказание назначается путем поглощения менее строгого наказания более строгим либо путем частичного или полного сложения назначенных наказаний. С учетом обстоятельств дела, личности виновной, суд считает необходимым применить принцип частичного сложения наказаний.</w:t>
      </w:r>
    </w:p>
    <w:p w:rsidR="00A77B3E">
      <w:r>
        <w:t xml:space="preserve">Кроме того, в соответствии с ч. 1 ст. 70 УК РФ при назначении наказания по совокупности приговоров к наказанию, назначенному по последнему приговору суда, частично или полностью присоединяется неотбытая часть наказания по предыдущему приговору суда. С учетом обстоятельств дела и личности виновной, суд считает необходимым назначить наказание по совокупности приговоров, применив принцип частичного сложения наказаний, присоединив к назначенному наказанию частично неотбытую часть наказания по приговору Керченского городского суда Республики Крым от дата </w:t>
      </w:r>
    </w:p>
    <w:p w:rsidR="00A77B3E">
      <w:r>
        <w:t xml:space="preserve">Учитывая, что постановлением Керченского городского суда Республики Крым от дата наказание, назначенное приговором Керченского городского суда Республики Крым от дата в виде лишения свободы сроком на два года, подлежит исполнению реально, с отбыванием наказания в колонии общего режима, на основании ст.58 УК РФ суд назначает подсудимой </w:t>
      </w:r>
      <w:r>
        <w:t>Аветян</w:t>
      </w:r>
      <w:r>
        <w:t xml:space="preserve"> И.В. отбывание наказания в виде лишения свободы в исправительной колонии общего режима.</w:t>
      </w:r>
    </w:p>
    <w:p w:rsidR="00A77B3E">
      <w:r>
        <w:t xml:space="preserve">В силу ст. 81 УПК РФ – вещественные доказательства по делу: диск с видеозаписью – следует хранить в уголовном деле; женскую тунику чёрного цвета – следует оставить по принадлежности потерпевшему ИП </w:t>
      </w:r>
      <w:r>
        <w:t>фио</w:t>
      </w:r>
      <w:r>
        <w:t>.</w:t>
      </w:r>
    </w:p>
    <w:p w:rsidR="00A77B3E">
      <w:r>
        <w:t xml:space="preserve">С учетом требований ч. 3 ст. 72 УК РФ, определяющей, что время содержания лица под стражей до судебного разбирательства засчитывается в сроки лишения свободы из расчета один день за один день, суд приходит к выводу о необходимости зачесть подсудимой в срок наказания время содержания под стражей с дата </w:t>
      </w:r>
    </w:p>
    <w:p w:rsidR="00A77B3E">
      <w:r>
        <w:t xml:space="preserve">В соответствие со ст. 316 ч. 10 УПК РФ процессуальные издержки взысканию с подсудимого не подлежат.  В соответствии со ст. 316 УПК РФ процессуальные издержки - расходы, связанные с выплатой вознаграждения адвокату </w:t>
      </w:r>
      <w:r>
        <w:t>Подставневу</w:t>
      </w:r>
      <w:r>
        <w:t xml:space="preserve"> А.В. в сумме 8820 руб. за участие в судебных заседаниях подлежат возмещению за счет средств федерального бюджета.</w:t>
      </w:r>
    </w:p>
    <w:p w:rsidR="00A77B3E">
      <w:r>
        <w:t>Руководствуясь ст.316 УПК РФ, суд</w:t>
      </w:r>
    </w:p>
    <w:p w:rsidR="00A77B3E"/>
    <w:p w:rsidR="00A77B3E">
      <w:r>
        <w:t>П Р И Г О В О Р И Л:</w:t>
      </w:r>
    </w:p>
    <w:p w:rsidR="00A77B3E"/>
    <w:p w:rsidR="00A77B3E">
      <w:r>
        <w:t xml:space="preserve">АВЕТЯН И.В. признать виновной в совершении преступлений, предусмотренных ч. 1 ст. 158 УК РФ (по факту хищения имущества ИП </w:t>
      </w:r>
      <w:r>
        <w:t>фио</w:t>
      </w:r>
      <w:r>
        <w:t xml:space="preserve"> дата), ч. 1 ст. 158 УК РФ (по факту хищения имущества ИП </w:t>
      </w:r>
      <w:r>
        <w:t>фио</w:t>
      </w:r>
      <w:r>
        <w:t xml:space="preserve"> дата), ч. 1 ст. 158 УК РФ (по факту хищения имущества ИП </w:t>
      </w:r>
      <w:r>
        <w:t>фио</w:t>
      </w:r>
      <w:r>
        <w:t xml:space="preserve"> дата), ч. 1 ст. 158 УК РФ (по факту хищения имущества ИП </w:t>
      </w:r>
      <w:r>
        <w:t>фио</w:t>
      </w:r>
      <w:r>
        <w:t xml:space="preserve"> дата), ч. 1 ст. 158 УК РФ (по факту хищения имущества ИП </w:t>
      </w:r>
      <w:r>
        <w:t>фио</w:t>
      </w:r>
      <w:r>
        <w:t xml:space="preserve"> дата), и назначить ей наказание:</w:t>
      </w:r>
    </w:p>
    <w:p w:rsidR="00A77B3E">
      <w:r>
        <w:t xml:space="preserve">- ч. 1 ст. 158 УК РФ (по факту хищения имущества ИП </w:t>
      </w:r>
      <w:r>
        <w:t>фио</w:t>
      </w:r>
      <w:r>
        <w:t xml:space="preserve"> дата) – в виде 6 (шести) месяцев лишения свободы;</w:t>
      </w:r>
    </w:p>
    <w:p w:rsidR="00A77B3E">
      <w:r>
        <w:t xml:space="preserve">- ч. 1 ст. 158 УК РФ (по факту хищения имущества ИП </w:t>
      </w:r>
      <w:r>
        <w:t>фио</w:t>
      </w:r>
      <w:r>
        <w:t xml:space="preserve"> дата) – в виде 6 (шести) месяцев лишения свободы;</w:t>
      </w:r>
    </w:p>
    <w:p w:rsidR="00A77B3E">
      <w:r>
        <w:t xml:space="preserve"> - ч. 1 ст. 158 УК РФ (по факту хищения имущества ИП </w:t>
      </w:r>
      <w:r>
        <w:t>фио</w:t>
      </w:r>
      <w:r>
        <w:t xml:space="preserve"> дата) – в виде 6 (шести) месяцев лишения свободы;</w:t>
      </w:r>
    </w:p>
    <w:p w:rsidR="00A77B3E">
      <w:r>
        <w:t xml:space="preserve">- ч. 1 ст. 158 УК РФ (по факту хищения имущества ИП </w:t>
      </w:r>
      <w:r>
        <w:t>фио</w:t>
      </w:r>
      <w:r>
        <w:t xml:space="preserve"> дата) – в виде 6 (шести) месяцев лишения свободы;</w:t>
      </w:r>
    </w:p>
    <w:p w:rsidR="00A77B3E">
      <w:r>
        <w:t xml:space="preserve">- ч. 1 ст. 158 УК РФ (по факту хищения имущества ИП </w:t>
      </w:r>
      <w:r>
        <w:t>фио</w:t>
      </w:r>
      <w:r>
        <w:t xml:space="preserve"> дата) – в виде 6 (шести) месяцев лишения свободы.</w:t>
      </w:r>
    </w:p>
    <w:p w:rsidR="00A77B3E">
      <w:r>
        <w:t xml:space="preserve">На основании ч. 2 ст. 69 УК РФ по совокупности преступлений, путем частичного сложения наказаний, назначить </w:t>
      </w:r>
      <w:r>
        <w:t>Аветян</w:t>
      </w:r>
      <w:r>
        <w:t xml:space="preserve"> И.В. наказание в виде 8 (восьми) месяцев лишения свободы.</w:t>
      </w:r>
    </w:p>
    <w:p w:rsidR="00A77B3E">
      <w:r>
        <w:t xml:space="preserve">В соответствии со ст. 70 УК РФ по совокупности приговоров, к назначенному наказанию частично присоединить неотбытую часть наказания по приговору Керченского городского суда Республики Крым от дата и окончательно назначить </w:t>
      </w:r>
      <w:r>
        <w:t>Аветян</w:t>
      </w:r>
      <w:r>
        <w:t xml:space="preserve"> И.В. наказание в виде 2 (двух) лет 2 (двух) месяцев лишения свободы, с отбыванием наказания в исправительной колонии общего режима.</w:t>
      </w:r>
    </w:p>
    <w:p w:rsidR="00A77B3E">
      <w:r>
        <w:t xml:space="preserve">Срок наказания исчислять с дата Засчитать в срок наказания в виде лишения свободы время содержания </w:t>
      </w:r>
      <w:r>
        <w:t>Аветян</w:t>
      </w:r>
      <w:r>
        <w:t xml:space="preserve"> И.В. под стражей до судебного разбирательства с дата по дата</w:t>
      </w:r>
    </w:p>
    <w:p w:rsidR="00A77B3E">
      <w:r>
        <w:t xml:space="preserve">До вступления приговора в законную силу меру пресечения </w:t>
      </w:r>
      <w:r>
        <w:t>Аветян</w:t>
      </w:r>
      <w:r>
        <w:t xml:space="preserve"> И.В. оставить прежней – заключение под стражу. </w:t>
      </w:r>
    </w:p>
    <w:p w:rsidR="00A77B3E">
      <w:r>
        <w:t xml:space="preserve">Приговор Керченского городского суда Республики Крым от дата в отношении </w:t>
      </w:r>
      <w:r>
        <w:t>Аветян</w:t>
      </w:r>
      <w:r>
        <w:t xml:space="preserve"> И.В. исполнять самостоятельно.</w:t>
      </w:r>
    </w:p>
    <w:p w:rsidR="00A77B3E">
      <w:r>
        <w:t xml:space="preserve">Вещественные доказательства по делу: диск с видеозаписью – хранить в уголовном деле; женскую тунику чёрного цвета – оставить по принадлежности потерпевшему ИП </w:t>
      </w:r>
      <w:r>
        <w:t>фио</w:t>
      </w:r>
    </w:p>
    <w:p w:rsidR="00A77B3E">
      <w:r>
        <w:t xml:space="preserve">В соответствии с ч. 10 ст. 316, </w:t>
      </w:r>
      <w:r>
        <w:t>ст.ст</w:t>
      </w:r>
      <w:r>
        <w:t>. 131, 132 УПК РФ, процессуальные издержки в сумме 8820 рублей, выплаченные адвокату отнести за счет средств федерального бюджета.</w:t>
      </w:r>
    </w:p>
    <w:p w:rsidR="00A77B3E">
      <w:r>
        <w:t>Приговор может быть обжалован в Феодосийский городской суд Республики Крым в апелляционном порядке в течение 10 суток со дня провозглашения, с соблюдением требований ст. 317 УПК РФ, а осужденным, содержащимся под стражей, в тот же срок с момента получения копии приговора.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A77B3E"/>
    <w:p w:rsidR="00A77B3E">
      <w:r>
        <w:t>Мировой судья:                (подпись)                        Г.А. Ярошенко</w:t>
      </w:r>
    </w:p>
    <w:p w:rsidR="00A77B3E"/>
    <w:p w:rsidR="008B462E" w:rsidP="008B462E">
      <w:pPr>
        <w:tabs>
          <w:tab w:val="left" w:pos="6090"/>
        </w:tabs>
        <w:ind w:left="5387"/>
        <w:rPr>
          <w:rFonts w:eastAsia="Calibri"/>
          <w:b/>
          <w:bCs/>
          <w:shd w:val="clear" w:color="auto" w:fill="FFFFFF"/>
          <w:lang w:eastAsia="en-US"/>
        </w:rPr>
      </w:pPr>
    </w:p>
    <w:p w:rsidR="008B462E" w:rsidP="008B462E">
      <w:pPr>
        <w:tabs>
          <w:tab w:val="left" w:pos="6090"/>
        </w:tabs>
        <w:ind w:left="5387"/>
        <w:rPr>
          <w:rFonts w:eastAsia="Calibri"/>
          <w:b/>
          <w:bCs/>
          <w:shd w:val="clear" w:color="auto" w:fill="FFFFFF"/>
          <w:lang w:eastAsia="en-US"/>
        </w:rPr>
      </w:pPr>
    </w:p>
    <w:p w:rsidR="008B462E" w:rsidP="008B462E">
      <w:pPr>
        <w:tabs>
          <w:tab w:val="left" w:pos="6090"/>
        </w:tabs>
        <w:ind w:left="5387"/>
        <w:rPr>
          <w:rFonts w:eastAsia="Calibri"/>
          <w:b/>
          <w:bCs/>
          <w:shd w:val="clear" w:color="auto" w:fill="FFFFFF"/>
          <w:lang w:eastAsia="en-US"/>
        </w:rPr>
      </w:pPr>
    </w:p>
    <w:p w:rsidR="008B462E" w:rsidRPr="00007B1C" w:rsidP="008B462E">
      <w:pPr>
        <w:tabs>
          <w:tab w:val="left" w:pos="6090"/>
        </w:tabs>
        <w:ind w:left="5387"/>
        <w:rPr>
          <w:rFonts w:eastAsia="Calibri"/>
          <w:b/>
          <w:bCs/>
          <w:color w:val="FFFFFF" w:themeColor="background1"/>
          <w:shd w:val="clear" w:color="auto" w:fill="FFFFFF"/>
          <w:lang w:eastAsia="en-US"/>
        </w:rPr>
      </w:pPr>
      <w:r w:rsidRPr="00007B1C">
        <w:rPr>
          <w:rFonts w:eastAsia="Calibri"/>
          <w:b/>
          <w:bCs/>
          <w:color w:val="FFFFFF" w:themeColor="background1"/>
          <w:shd w:val="clear" w:color="auto" w:fill="FFFFFF"/>
          <w:lang w:eastAsia="en-US"/>
        </w:rPr>
        <w:t>ДЕПЕРСОНИФИКАЦИЯ</w:t>
      </w:r>
    </w:p>
    <w:p w:rsidR="008B462E" w:rsidRPr="00007B1C" w:rsidP="008B462E">
      <w:pPr>
        <w:tabs>
          <w:tab w:val="left" w:pos="6090"/>
        </w:tabs>
        <w:ind w:left="5387"/>
        <w:rPr>
          <w:rFonts w:eastAsia="Calibri"/>
          <w:bCs/>
          <w:color w:val="FFFFFF" w:themeColor="background1"/>
          <w:sz w:val="22"/>
          <w:szCs w:val="22"/>
          <w:shd w:val="clear" w:color="auto" w:fill="FFFFFF"/>
          <w:lang w:eastAsia="en-US"/>
        </w:rPr>
      </w:pPr>
      <w:r w:rsidRPr="00007B1C">
        <w:rPr>
          <w:rFonts w:eastAsia="Calibri"/>
          <w:bCs/>
          <w:color w:val="FFFFFF" w:themeColor="background1"/>
          <w:sz w:val="22"/>
          <w:szCs w:val="22"/>
          <w:shd w:val="clear" w:color="auto" w:fill="FFFFFF"/>
          <w:lang w:eastAsia="en-US"/>
        </w:rPr>
        <w:t>лингвистический контроль</w:t>
      </w:r>
    </w:p>
    <w:p w:rsidR="008B462E" w:rsidRPr="00007B1C" w:rsidP="008B462E">
      <w:pPr>
        <w:tabs>
          <w:tab w:val="left" w:pos="6090"/>
        </w:tabs>
        <w:ind w:left="5387"/>
        <w:rPr>
          <w:rFonts w:eastAsia="Calibri"/>
          <w:bCs/>
          <w:color w:val="FFFFFF" w:themeColor="background1"/>
          <w:sz w:val="22"/>
          <w:szCs w:val="22"/>
          <w:shd w:val="clear" w:color="auto" w:fill="FFFFFF"/>
          <w:lang w:eastAsia="en-US"/>
        </w:rPr>
      </w:pPr>
      <w:r w:rsidRPr="00007B1C">
        <w:rPr>
          <w:rFonts w:eastAsia="Calibri"/>
          <w:bCs/>
          <w:color w:val="FFFFFF" w:themeColor="background1"/>
          <w:sz w:val="22"/>
          <w:szCs w:val="22"/>
          <w:shd w:val="clear" w:color="auto" w:fill="FFFFFF"/>
          <w:lang w:eastAsia="en-US"/>
        </w:rPr>
        <w:t xml:space="preserve">произвел помощник мирового судьи </w:t>
      </w:r>
      <w:r w:rsidRPr="00007B1C">
        <w:rPr>
          <w:rFonts w:eastAsia="Calibri"/>
          <w:bCs/>
          <w:color w:val="FFFFFF" w:themeColor="background1"/>
          <w:sz w:val="22"/>
          <w:szCs w:val="22"/>
          <w:shd w:val="clear" w:color="auto" w:fill="FFFFFF"/>
          <w:lang w:eastAsia="en-US"/>
        </w:rPr>
        <w:t>Смага</w:t>
      </w:r>
      <w:r w:rsidRPr="00007B1C">
        <w:rPr>
          <w:rFonts w:eastAsia="Calibri"/>
          <w:bCs/>
          <w:color w:val="FFFFFF" w:themeColor="background1"/>
          <w:sz w:val="22"/>
          <w:szCs w:val="22"/>
          <w:shd w:val="clear" w:color="auto" w:fill="FFFFFF"/>
          <w:lang w:eastAsia="en-US"/>
        </w:rPr>
        <w:t xml:space="preserve"> Е.В.</w:t>
      </w:r>
    </w:p>
    <w:p w:rsidR="008B462E" w:rsidRPr="00007B1C" w:rsidP="008B462E">
      <w:pPr>
        <w:tabs>
          <w:tab w:val="left" w:pos="6090"/>
        </w:tabs>
        <w:ind w:left="5387"/>
        <w:rPr>
          <w:rFonts w:eastAsia="Calibri"/>
          <w:color w:val="FFFFFF" w:themeColor="background1"/>
          <w:sz w:val="22"/>
          <w:szCs w:val="22"/>
          <w:lang w:eastAsia="en-US"/>
        </w:rPr>
      </w:pPr>
      <w:r w:rsidRPr="00007B1C">
        <w:rPr>
          <w:rFonts w:eastAsia="Calibri"/>
          <w:color w:val="FFFFFF" w:themeColor="background1"/>
          <w:sz w:val="22"/>
          <w:szCs w:val="22"/>
          <w:lang w:eastAsia="en-US"/>
        </w:rPr>
        <w:t>согласовано мировой судья</w:t>
      </w:r>
    </w:p>
    <w:p w:rsidR="008B462E" w:rsidRPr="00007B1C" w:rsidP="008B462E">
      <w:pPr>
        <w:tabs>
          <w:tab w:val="left" w:pos="6090"/>
        </w:tabs>
        <w:ind w:left="5387"/>
        <w:rPr>
          <w:rFonts w:eastAsia="Calibri"/>
          <w:color w:val="FFFFFF" w:themeColor="background1"/>
          <w:sz w:val="22"/>
          <w:szCs w:val="22"/>
          <w:lang w:eastAsia="en-US"/>
        </w:rPr>
      </w:pPr>
      <w:r w:rsidRPr="00007B1C">
        <w:rPr>
          <w:rFonts w:eastAsia="Calibri"/>
          <w:color w:val="FFFFFF" w:themeColor="background1"/>
          <w:sz w:val="22"/>
          <w:szCs w:val="22"/>
          <w:lang w:eastAsia="en-US"/>
        </w:rPr>
        <w:t>Ярошенко Г.А. _____________</w:t>
      </w:r>
    </w:p>
    <w:p w:rsidR="008B462E" w:rsidRPr="00007B1C" w:rsidP="008B462E">
      <w:pPr>
        <w:tabs>
          <w:tab w:val="left" w:pos="6090"/>
        </w:tabs>
        <w:ind w:left="5387"/>
        <w:rPr>
          <w:rFonts w:ascii="Calibri" w:eastAsia="Calibri" w:hAnsi="Calibri"/>
          <w:color w:val="FFFFFF" w:themeColor="background1"/>
          <w:sz w:val="22"/>
          <w:szCs w:val="22"/>
          <w:lang w:eastAsia="en-US"/>
        </w:rPr>
      </w:pPr>
      <w:r w:rsidRPr="00007B1C">
        <w:rPr>
          <w:rFonts w:eastAsia="Calibri"/>
          <w:color w:val="FFFFFF" w:themeColor="background1"/>
          <w:sz w:val="22"/>
          <w:szCs w:val="22"/>
          <w:lang w:eastAsia="en-US"/>
        </w:rPr>
        <w:t>дата_______________________</w:t>
      </w:r>
    </w:p>
    <w:p w:rsidR="00A77B3E"/>
    <w:sectPr w:rsidSect="008B462E">
      <w:pgSz w:w="12240" w:h="15840"/>
      <w:pgMar w:top="568" w:right="18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62E"/>
    <w:rsid w:val="00007B1C"/>
    <w:rsid w:val="008B462E"/>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4F2B2C6C-2E4B-4B2D-8087-1ABE94BB9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