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551D6A">
      <w:pPr>
        <w:jc w:val="right"/>
      </w:pPr>
      <w:r>
        <w:t>Дело № 1-90-16/2017</w:t>
      </w:r>
    </w:p>
    <w:p w:rsidR="00A77B3E"/>
    <w:p w:rsidR="00A77B3E" w:rsidP="00551D6A">
      <w:pPr>
        <w:jc w:val="center"/>
      </w:pPr>
      <w:r>
        <w:t>П Р И Г О В О Р</w:t>
      </w:r>
    </w:p>
    <w:p w:rsidR="00A77B3E" w:rsidP="00551D6A">
      <w:pPr>
        <w:jc w:val="center"/>
      </w:pPr>
      <w:r>
        <w:t>ИМЕНЕМ РОССИЙСКОЙ ФЕДЕРАЦИИ</w:t>
      </w:r>
    </w:p>
    <w:p w:rsidR="00A77B3E"/>
    <w:p w:rsidR="00A77B3E">
      <w:r>
        <w:t xml:space="preserve">04 апреля 2017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Гоцкиной</w:t>
      </w:r>
      <w:r>
        <w:t xml:space="preserve"> Е.Н., </w:t>
      </w:r>
    </w:p>
    <w:p w:rsidR="00A77B3E">
      <w:r>
        <w:t>с участием государственного обвинителя – помощника прокурора  г. Феодосии: Якобсон А.В.,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 xml:space="preserve">подсудимого: </w:t>
      </w:r>
      <w:r>
        <w:t>Тахирова</w:t>
      </w:r>
      <w:r>
        <w:t xml:space="preserve"> Р.М.,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ТАХИРОВА Р.М., паспортные данные, с неполным средним образованием, женатого, имеющего на иждивении несовершеннолетнего ребенка, паспортные данные, не работающего, не имеющего постоянной регистрации на адрес, фактически проживающего по адресу: адрес, ранее судимого:</w:t>
      </w:r>
    </w:p>
    <w:p w:rsidR="00A77B3E">
      <w:r>
        <w:t>1) приговором мирового судьи судебного участка № 88 Феодосийского судебного района (городской округ Феодосия) Республики Крым от дата по ст. 264.1 УК РФ к 60 часам обязательных работ с лишением права заниматься определенной деятельностью, связанной с управлением транспортными средствами на срок 1 год 6 месяцев, по состояние на дата отбыл 28 часов обязательных работ, не отбыто – 32 часа обязательных работ,</w:t>
      </w:r>
    </w:p>
    <w:p w:rsidR="00A77B3E">
      <w:r>
        <w:t>в совершении преступления, предусмотренного ст. 264.1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Тахиров Р.М. совершил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обстоятельствах: </w:t>
      </w:r>
    </w:p>
    <w:p w:rsidR="00A77B3E">
      <w:r>
        <w:t xml:space="preserve">Тахиров Р.М. дата за совершение административного правонарушения, предусмотренного ч. 2 ст. 12.26 КоАП РФ, был привлечен к административной ответственности, и ему назначено наказание в виде административного ареста сроком на 10 суток. Постановление Феодосийского городского суда Республики Крым вступило в законную силу дата и </w:t>
      </w:r>
      <w:r>
        <w:t>Тахировым</w:t>
      </w:r>
      <w:r>
        <w:t xml:space="preserve"> Р.М. обжаловано не было.</w:t>
      </w:r>
    </w:p>
    <w:p w:rsidR="00A77B3E">
      <w:r>
        <w:t xml:space="preserve">Тахиров Р.М. дата, примерно в время, находясь на автомобильной дороге возле дома № ... по адрес, достоверно зная, что ранее он был привлечен к административной ответственности за невыполнение законного требования уполномоченного должностного лица о прохождении медицинского освидетельствования на состояние опьянения, осознавая противоправный характер своих действий, умышленно, нарушая п. 2.7 Правил дорожного движения, утверждённых постановлением Правительства РФ от 23.10.1993 г. № 1090, согласно которого, водителю запрещается управлять транспортным средством в состоянии опьянения (алкогольного, наркотического или иного), имея преступный умысел, направленный на управление транспортным средством в состоянии опьянения, повторно, управлял автомобилем марки марка автомобиля, </w:t>
      </w:r>
      <w:r>
        <w:t>государственный регистрационный знак ..., где в адрес на адрес возле д.</w:t>
      </w:r>
      <w:r w:rsidR="00551D6A">
        <w:t xml:space="preserve"> </w:t>
      </w:r>
      <w:r>
        <w:t xml:space="preserve">номер, был задержан инспектором ДПС ОГИБДД ОМВД России по г. Феодосии, которым выявлен факт управления вышеуказанным автомобилем </w:t>
      </w:r>
      <w:r>
        <w:t>Тахировым</w:t>
      </w:r>
      <w:r>
        <w:t xml:space="preserve"> Р.М., находящимся в состоянии опьянения. В ходе проверки документов у </w:t>
      </w:r>
      <w:r>
        <w:t>Тахирова</w:t>
      </w:r>
      <w:r>
        <w:t xml:space="preserve"> Р.М. выявлены признаки опьянения в виде резкого изменения окраски кожных покровов лица, поведения, не соответствующего обстановке, в связи с чем, последнему было предложено пройти медицинское освидетельствование на состояние опьянения в наименование медицинского учреждения. Согласно акта медицинского освидетельствования на состояние опьянения (алкогольного, наркотического или иного токсического) № ... от дата, у </w:t>
      </w:r>
      <w:r>
        <w:t>Тахирова</w:t>
      </w:r>
      <w:r>
        <w:t xml:space="preserve"> Р.М. установлено состояние опьянения.  </w:t>
      </w:r>
    </w:p>
    <w:p w:rsidR="00A77B3E">
      <w:r>
        <w:t>Подсудимый Тахиров Р.М. в судебном заседании свою вину в инкриминируемом ему преступлении признал полностью, согласился с предъявленным ему обвинением и квалификацией его 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Тахиров Р.М. согласился с предъявленным ему обвинением, обвиняется в совершении преступления, наказание за которое не превышает 10 лет лишения свободы, Тахиров Р.М. осознает характер и последствия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Тахиров Р.М.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264.1 УК РФ –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Совершенное </w:t>
      </w:r>
      <w:r>
        <w:t>Тахировым</w:t>
      </w:r>
      <w:r>
        <w:t xml:space="preserve"> Р.М. преступление относится к категории преступлений небольшой тяжести.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Тахиров Р.М. на момент совершения преступления не судим, на учете у нарколога и психиатра не состоит, по месту жительства характеризуется посредственно, женат, не работает. </w:t>
      </w:r>
    </w:p>
    <w:p w:rsidR="00A77B3E">
      <w:r>
        <w:t xml:space="preserve">Кроме того, подсудимый в содеянном раскаивается, активно способствовал раскрытию преступления, имеет на иждивении малолетнего ребенка </w:t>
      </w:r>
      <w:r>
        <w:t>фио</w:t>
      </w:r>
      <w:r>
        <w:t>, паспортные данные, что в соответствии со ст. 61 УК РФ суд признаёт обстоятельствами, смягчающими назначаемое подсудимому наказание.</w:t>
      </w:r>
    </w:p>
    <w:p w:rsidR="00A77B3E">
      <w:r>
        <w:t xml:space="preserve">Обстоятельств, отягчающих наказание подсудимому в соответствии со ст. 63 УК РФ судом не установлено. </w:t>
      </w:r>
    </w:p>
    <w:p w:rsidR="00A77B3E">
      <w:r>
        <w:t xml:space="preserve">При таких обстоятельствах с учетом данных о личности подсудимого, суд считает необходимым назначить </w:t>
      </w:r>
      <w:r>
        <w:t>Тахирову</w:t>
      </w:r>
      <w:r>
        <w:t xml:space="preserve"> Р.М. наказание в виде обязательных работ, предусмотренных санкцией ст. 264.1 УК РФ, а также применить дополнительное наказание в виде лишения права заниматься определённой деятельностью, связанной с управлением транспортными средствами. </w:t>
      </w:r>
    </w:p>
    <w:p w:rsidR="00A77B3E">
      <w:r>
        <w:t xml:space="preserve">При этом суд исходит из общественной опасности совершенного преступления и личности виновного и считает, что наказание в виде обязательных работ является справедливым, отвечает задачам исправления подсудимого и предупреждения совершения им новых преступлений. </w:t>
      </w:r>
    </w:p>
    <w:p w:rsidR="00A77B3E">
      <w:r>
        <w:t xml:space="preserve">Учитывая, что рассматриваемое преступление совершено </w:t>
      </w:r>
      <w:r>
        <w:t>Тахировым</w:t>
      </w:r>
      <w:r>
        <w:t xml:space="preserve"> Р.М. до вынесения мировым судьей судебного участка № 88 Феодосийского судебного района (городской округ Феодосия) Республики Крым приговора от дата, при назначении наказания суд исходит из требований ст. 69 ч. 5 УК РФ, согласно которым если после вынесения судом приговора по делу будет установлено, что осужденный виновен еще и в другом преступлении, совершенном им до вынесения приговора по первому делу, наказание назначается по совокупности преступлений. Согласно письму Филиала по г. Феодосии ФКУ УИИН УФСИН России по Республике Крым и г. Севастополю от дата № ... Тахиров Р.М. по приговору мирового судьи судебного участка № 88 Феодосийского судебного района (городской округ Феодосия) Республики Крым от дата по состоянию на дата отбыл 28 часов обязательных работ, не отбыто – 32 часа обязательных работ. С учетом обстоятельств дела, личности виновного, суд считает необходимым применить принцип частичного сложения наказаний.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за оказание юридической помощи при его участии в судебном заседании, подлежат возмещению за счет средств федерального бюджета.</w:t>
      </w:r>
    </w:p>
    <w:p w:rsidR="00A77B3E">
      <w:r>
        <w:t>Руководствуясь ст.316 УПК РФ, суд</w:t>
      </w:r>
    </w:p>
    <w:p w:rsidR="00A77B3E"/>
    <w:p w:rsidR="00A77B3E">
      <w:r>
        <w:t>П Р И Г О В О Р И Л:</w:t>
      </w:r>
    </w:p>
    <w:p w:rsidR="00A77B3E"/>
    <w:p w:rsidR="00A77B3E">
      <w:r>
        <w:t>ТАХИРОВА Р.М. признать виновным в совершении преступления, предусмотренного ст. 264.1 УК РФ, и назначить ему наказание в виде 290 (двухсот девяносто) часов обязательных работ, с лишением права заниматься определённой деятельностью, связанной с управлением транспортными средствами на срок 1 (один) год 6 (шесть) месяцев.</w:t>
      </w:r>
    </w:p>
    <w:p w:rsidR="00A77B3E">
      <w:r>
        <w:t xml:space="preserve">На основании ст. 69 ч. 5 УК РФ по совокупности преступлений, путем частичного сложения наказаний, к назначенному наказанию частично присоединить неотбытое наказание по приговору мирового судьи судебного участка № 88 Феодосийского судебного района (городской округ Феодосия) Республики Крым от дата, и окончательное наказание </w:t>
      </w:r>
      <w:r>
        <w:t>Тахирову</w:t>
      </w:r>
      <w:r>
        <w:t xml:space="preserve"> Р.М. назначить в виде 300 (трехсот) часов обязательных работ, с лишением права заниматься определённой деятельностью, связанной с управлением транспортными средствами на срок 2 (два) года. </w:t>
      </w:r>
    </w:p>
    <w:p w:rsidR="00A77B3E">
      <w:r>
        <w:t xml:space="preserve">Меру пресечения, избранную в отношении </w:t>
      </w:r>
      <w:r>
        <w:t>Тахирова</w:t>
      </w:r>
      <w:r>
        <w:t xml:space="preserve"> Р.М.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Приговор может быть обжалован в Феодосийский городской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</w:t>
      </w:r>
      <w:r w:rsidR="00551D6A">
        <w:t>(копия)</w:t>
      </w:r>
      <w:r>
        <w:t xml:space="preserve">                           Г.А. Ярошенко</w:t>
      </w:r>
    </w:p>
    <w:p w:rsidR="00551D6A"/>
    <w:p w:rsidR="00551D6A" w:rsidRPr="00551D6A" w:rsidP="00551D6A"/>
    <w:p w:rsidR="00551D6A" w:rsidRPr="00551D6A" w:rsidP="00551D6A"/>
    <w:p w:rsidR="00551D6A" w:rsidRPr="00551D6A" w:rsidP="00551D6A"/>
    <w:p w:rsidR="00551D6A" w:rsidP="00551D6A"/>
    <w:p w:rsidR="00961A06" w:rsidP="00551D6A">
      <w:pPr>
        <w:tabs>
          <w:tab w:val="left" w:pos="6090"/>
        </w:tabs>
        <w:ind w:left="5387"/>
      </w:pPr>
    </w:p>
    <w:p w:rsidR="00961A06" w:rsidP="00551D6A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961A06" w:rsidP="00551D6A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961A06" w:rsidP="00551D6A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961A06" w:rsidP="00551D6A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961A06" w:rsidP="00551D6A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961A06" w:rsidP="00551D6A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551D6A" w:rsidRPr="00AF4066" w:rsidP="00551D6A">
      <w:pPr>
        <w:tabs>
          <w:tab w:val="left" w:pos="6090"/>
        </w:tabs>
        <w:ind w:left="5387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AF4066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551D6A" w:rsidRPr="00AF4066" w:rsidP="00551D6A">
      <w:pPr>
        <w:tabs>
          <w:tab w:val="left" w:pos="6090"/>
        </w:tabs>
        <w:ind w:left="5387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F406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551D6A" w:rsidRPr="00AF4066" w:rsidP="00551D6A">
      <w:pPr>
        <w:tabs>
          <w:tab w:val="left" w:pos="6090"/>
        </w:tabs>
        <w:ind w:left="5387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F406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произвел помощник мирового судьи </w:t>
      </w:r>
      <w:r w:rsidRPr="00AF406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AF4066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551D6A" w:rsidRPr="00AF4066" w:rsidP="00551D6A">
      <w:pPr>
        <w:tabs>
          <w:tab w:val="left" w:pos="6090"/>
        </w:tabs>
        <w:ind w:left="5387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AF4066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551D6A" w:rsidRPr="00AF4066" w:rsidP="00551D6A">
      <w:pPr>
        <w:tabs>
          <w:tab w:val="left" w:pos="6090"/>
        </w:tabs>
        <w:ind w:left="5387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AF4066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551D6A" w:rsidRPr="00AF4066" w:rsidP="00551D6A">
      <w:pPr>
        <w:tabs>
          <w:tab w:val="left" w:pos="6090"/>
        </w:tabs>
        <w:ind w:left="5387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AF4066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 w:rsidRPr="00551D6A" w:rsidP="00551D6A">
      <w:pPr>
        <w:tabs>
          <w:tab w:val="left" w:pos="5649"/>
        </w:tabs>
      </w:pPr>
    </w:p>
    <w:sectPr w:rsidSect="00961A06">
      <w:pgSz w:w="12240" w:h="15840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6A"/>
    <w:rsid w:val="00551D6A"/>
    <w:rsid w:val="00961A06"/>
    <w:rsid w:val="00A77B3E"/>
    <w:rsid w:val="00AF40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2DBF1D-8F15-49DC-B38E-C3E6A902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