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95160">
      <w:pPr>
        <w:jc w:val="right"/>
      </w:pPr>
    </w:p>
    <w:p w:rsidR="00A77B3E" w:rsidP="00595160">
      <w:pPr>
        <w:jc w:val="right"/>
      </w:pPr>
      <w:r>
        <w:t>Дело № 1-90-17/2017</w:t>
      </w:r>
    </w:p>
    <w:p w:rsidR="00A77B3E" w:rsidP="00595160">
      <w:pPr>
        <w:jc w:val="center"/>
      </w:pPr>
      <w:r>
        <w:t>П Р И Г О В О Р</w:t>
      </w:r>
    </w:p>
    <w:p w:rsidR="00A77B3E" w:rsidP="00595160">
      <w:pPr>
        <w:jc w:val="center"/>
      </w:pPr>
      <w:r>
        <w:t>ИМЕНЕМ РОССИЙСКОЙ ФЕДЕРАЦИИ</w:t>
      </w:r>
    </w:p>
    <w:p w:rsidR="00A77B3E" w:rsidP="00595160">
      <w:pPr>
        <w:jc w:val="center"/>
      </w:pPr>
    </w:p>
    <w:p w:rsidR="00A77B3E">
      <w:r>
        <w:t xml:space="preserve">10 апреля 2017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</w:t>
      </w:r>
      <w:r>
        <w:t>Смага</w:t>
      </w:r>
      <w:r>
        <w:t xml:space="preserve"> Е.В., </w:t>
      </w:r>
    </w:p>
    <w:p w:rsidR="00A77B3E">
      <w:r>
        <w:t xml:space="preserve">с участием государственного обвинителя – помощника прокурора  г. Феодосии: Глухарева Е.Н.  </w:t>
      </w:r>
    </w:p>
    <w:p w:rsidR="00A77B3E">
      <w:r>
        <w:t xml:space="preserve">защитника: адвоката Кит Ю.И., представившей ордер № ... от дата и удостоверение адвоката № ... от дата, </w:t>
      </w:r>
    </w:p>
    <w:p w:rsidR="00A77B3E">
      <w:r>
        <w:t xml:space="preserve">подсудимой: Проскуриной К.А.,  </w:t>
      </w:r>
      <w:r>
        <w:t xml:space="preserve">  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ПРОСКУРИНОЙ К.А., паспортные данные, с неполным средним образованием, не состоящей в браке, не работающей, невоеннообязанной, зарегистрированной по адресу: адрес, в настоящее время от</w:t>
      </w:r>
      <w:r>
        <w:t xml:space="preserve">бывает наказание в ФКУЗ ЛИУ-3 УФСИН России по адрес, ранее судимой: </w:t>
      </w:r>
    </w:p>
    <w:p w:rsidR="00A77B3E">
      <w:r>
        <w:t>1) приговором Феодосийского городского суда Республики Крым от дата по ч.3 ст.30, ч.1 ст. 228.1, ч.1 ст.228 УК РФ к 4 годам 8 месяцам лишения свободы без ограничения свободы, с отбыванием</w:t>
      </w:r>
      <w:r>
        <w:t xml:space="preserve"> наказания в исправительной колонии общего режима, в соответствии с ч. 1 ст. 82 УК РФ отсрочено реальное отбывание наказания до достижения ребенком </w:t>
      </w:r>
      <w:r>
        <w:t>фио</w:t>
      </w:r>
      <w:r>
        <w:t>, паспортные данные, четырнадцатилетнего возраста. Постановлением Феодосийского городского суда Республик</w:t>
      </w:r>
      <w:r>
        <w:t>и Крым от дата отменена отсрочка реального отбывания наказания по приговору Феодосийского городского суда Республики Крым от дата и назначено исполнение наказания по приговору суда в виде 4 лет 8 месяцев лишения свободы, без ограничения свободы, с отбывани</w:t>
      </w:r>
      <w:r>
        <w:t xml:space="preserve">ем наказания в исправительной колонии общего режима.  </w:t>
      </w:r>
    </w:p>
    <w:p w:rsidR="00A77B3E">
      <w:r>
        <w:t>обвиняемой в совершении преступления, предусмотренного ч. 1 ст. 158 УК РФ,</w:t>
      </w:r>
    </w:p>
    <w:p w:rsidR="00A77B3E"/>
    <w:p w:rsidR="00A77B3E" w:rsidP="00595160">
      <w:pPr>
        <w:jc w:val="center"/>
      </w:pPr>
      <w:r>
        <w:t>У С Т А Н О В И Л:</w:t>
      </w:r>
    </w:p>
    <w:p w:rsidR="00A77B3E">
      <w:r>
        <w:t>Подсудимая Проскурина К.А. совершила кражу, то есть тайное хищение чужого имущества, при следующих обстоят</w:t>
      </w:r>
      <w:r>
        <w:t>ельствах:</w:t>
      </w:r>
    </w:p>
    <w:p w:rsidR="00A77B3E">
      <w:r>
        <w:t xml:space="preserve">Проскурина К.А. дата примерно в время, находясь в помещении магазина «название», расположенного по адресу: адрес, действуя умышленно из корыстных побуждений, имея умысел на тайное хищение чужого имущества, в целях личного обогащения, убедившись, </w:t>
      </w:r>
      <w:r>
        <w:t xml:space="preserve">что ее действия будут не очевидны для окружающих, путем свободного доступа, тайно похитила с полки принадлежащую </w:t>
      </w:r>
      <w:r>
        <w:t>фио</w:t>
      </w:r>
      <w:r>
        <w:t xml:space="preserve"> женскую сумку, не представляющую для потерпевшей материальной ценности, в которой находились: мобильный телефон название стоимостью сумма, </w:t>
      </w:r>
      <w:r>
        <w:t xml:space="preserve">с картой памяти  2 </w:t>
      </w:r>
      <w:r>
        <w:t>Gb</w:t>
      </w:r>
      <w:r>
        <w:t xml:space="preserve"> «название», не представляющая для потерпевшей материальной ценности, кошелёк «название» стоимостью сумма, денежные средства в сумме сумма, джинсовая жилетка стоимостью сумма, косметичка, карандаш для губ, ножницы, </w:t>
      </w:r>
      <w:r>
        <w:t>пинцет общей стоимос</w:t>
      </w:r>
      <w:r>
        <w:t xml:space="preserve">тью сумма, а всего имущество на общую сумму сумма, после чего с места преступления скрылась и распорядилась похищенным по своему усмотрению, причинив тем самым потерпевшей </w:t>
      </w:r>
      <w:r>
        <w:t>фио</w:t>
      </w:r>
      <w:r>
        <w:t xml:space="preserve"> имущественный вред на вышеуказанную сумму.   </w:t>
      </w:r>
    </w:p>
    <w:p w:rsidR="00A77B3E">
      <w:r>
        <w:t>Подсудимая Проскурина К.А. в судеб</w:t>
      </w:r>
      <w:r>
        <w:t xml:space="preserve">ном заседании свою вину в инкриминируемом ей преступлении признала полностью, согласилась с предъявленным ей обвинением и квалификацией ее действий, поддержала свое ходатайство о постановлении приговора без проведения судебного разбирательства, заявленное </w:t>
      </w:r>
      <w:r>
        <w:t>ею на стадии предварительного расследования. Данное ходатайство заявлено подсудимой добровольно и после консультации с защитником, она осознает последствия постановления приговора без проведения судебного разбирательства.</w:t>
      </w:r>
    </w:p>
    <w:p w:rsidR="00A77B3E">
      <w:r>
        <w:t>Государственный обвинитель, защитн</w:t>
      </w:r>
      <w:r>
        <w:t xml:space="preserve">ик не возражали против рассмотрения дела в особом порядке, потерпевшая </w:t>
      </w:r>
      <w:r>
        <w:t>фио</w:t>
      </w:r>
      <w:r>
        <w:t xml:space="preserve"> предоставила ходатайство о рассмотрении дела в особом порядке судебного разбирательства в ее отсутствие (</w:t>
      </w:r>
      <w:r>
        <w:t>л.д</w:t>
      </w:r>
      <w:r>
        <w:t xml:space="preserve">. ...).   </w:t>
      </w:r>
    </w:p>
    <w:p w:rsidR="00A77B3E">
      <w:r>
        <w:t>Все основания для применения особого порядка принятия судебног</w:t>
      </w:r>
      <w:r>
        <w:t>о решения, указанные в ст. 314 УПК РФ соблюдены – подсудимая согласилась с предъявленным ей обвинением, обвиняется в совершении преступления, наказание за которое не превышает 10 лет лишения свободы, она осознает характер и последствия заявленного ею ходат</w:t>
      </w:r>
      <w:r>
        <w:t xml:space="preserve">айства о постановлении приговора без проведения судебного разбирательства, оно ею было заявлено добровольно и после консультации с защитником, государственный обвинитель, защитник, потерпевшая не возражает против заявленного ходатайства, в связи с чем суд </w:t>
      </w:r>
      <w:r>
        <w:t>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согласилась Проскурина К.А. обосновано имеющимися в материалах дела доказательствами, полученными с соблюдением требований У</w:t>
      </w:r>
      <w:r>
        <w:t>ПК РФ и действия подсудимой следует квалифицировать по ч. 1 ст. 158 УК РФ - совершение кражи, то есть тайное хищение чужого имущества.</w:t>
      </w:r>
    </w:p>
    <w:p w:rsidR="00A77B3E">
      <w:r>
        <w:t xml:space="preserve">Совершенное Проскуриной К.А. преступление относится к категории преступлений небольшой тяжести. </w:t>
      </w:r>
    </w:p>
    <w:p w:rsidR="00A77B3E">
      <w:r>
        <w:t xml:space="preserve">Оснований для изменения </w:t>
      </w:r>
      <w:r>
        <w:t xml:space="preserve">категории преступления, которая совершила подсудимая, на менее тяжкую в соответствии со ст. 15 ч. 6 УК РФ – не имеется. </w:t>
      </w:r>
    </w:p>
    <w:p w:rsidR="00A77B3E">
      <w:r>
        <w:t>При назначении наказания суд учитывает характер и степень общественной опасности преступлений, а также данные о личности виновного, в т</w:t>
      </w:r>
      <w:r>
        <w:t>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Суд также учитывает данные о личности подсудимой Проскуриной К.А., которая ранее судима, на учете у</w:t>
      </w:r>
      <w:r>
        <w:t xml:space="preserve"> нарколога и психиатра не состоит, не замужем, не работает, по месту жительства характеризуется отрицательно, решением Феодосийского городского суда Республики Крым от дата лишена родительских прав в отношении несовершеннолетних детей </w:t>
      </w:r>
      <w:r>
        <w:t>фио</w:t>
      </w:r>
      <w:r>
        <w:t>, паспортные данны</w:t>
      </w:r>
      <w:r>
        <w:t xml:space="preserve">е,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</w:t>
      </w:r>
      <w:r w:rsidR="00595160">
        <w:t>.</w:t>
      </w:r>
      <w:r>
        <w:t xml:space="preserve">  </w:t>
      </w:r>
    </w:p>
    <w:p w:rsidR="00A77B3E">
      <w:r>
        <w:t>К обстоятельствам, смягчающим наказание Проскуриной К.А., суд относит явку с повинной, полное признание ею своей вины, раскаяние в содеянном, активное спосо</w:t>
      </w:r>
      <w:r>
        <w:t>бствование раскрытию и расследованию преступления.</w:t>
      </w:r>
    </w:p>
    <w:p w:rsidR="00A77B3E">
      <w:r>
        <w:t>Обстоятельств, отягчающих наказание подсудимому в соответствии со ст. 63 УК РФ судом не установлено.</w:t>
      </w:r>
    </w:p>
    <w:p w:rsidR="00A77B3E">
      <w:r>
        <w:t>Решая вопрос о наказании подсудимой,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</w:t>
      </w:r>
      <w:r>
        <w:t xml:space="preserve">тьях 2 и 43 УК РФ, и, учитывая, что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         </w:t>
      </w:r>
    </w:p>
    <w:p w:rsidR="00A77B3E">
      <w:r>
        <w:t>Суд считает невозможным применение в отношении подс</w:t>
      </w:r>
      <w:r>
        <w:t>удимой иного наказания кроме лишения свободы, так как иное наказание, по мнению суда, является несоразмерным содеянному, несправедливым вследствие мягкости, не соответствует установленным ст. 60 УК РФ общим началам назначения наказания, и не сможет обеспеч</w:t>
      </w:r>
      <w:r>
        <w:t>ить достижение целей наказания. Таким образом, суд приходит к выводу, что исправление подсудимой возможно лишь в условиях изоляции ее от общества. По вышеуказанным обстоятельствам суд, исходя из требований ст. 73 УК РФ, считает невозможным применение к Про</w:t>
      </w:r>
      <w:r>
        <w:t>скуриной К.А. условного осуждения без реального отбывания наказания в местах лишения свободы, а также не находит оснований для применения к ней ст. 64 УК РФ, предусматривающей назначение более мягкого наказания, чем предусмотрено за данные преступления. Пр</w:t>
      </w:r>
      <w:r>
        <w:t xml:space="preserve">и определении срока наказания суд учитывает требования </w:t>
      </w:r>
      <w:r>
        <w:t>ст.ст</w:t>
      </w:r>
      <w:r>
        <w:t>. 62 УК РФ, 316 ч. 7 УПК РФ.</w:t>
      </w:r>
    </w:p>
    <w:p w:rsidR="00A77B3E">
      <w:r>
        <w:t>Кроме того, в соответствии с ч. 1 ст. 70 УК РФ при назначении наказания по совокупности приговоров к наказанию, назначенному по последнему приговору суда, частично или</w:t>
      </w:r>
      <w:r>
        <w:t xml:space="preserve"> полностью присоединяется неотбытая часть наказания по предыдущему приговору суда. Учитывая, что рассматриваемое преступление совершено Проскуриной К.А. в период отсрочки реального отбывания наказания по приговору Феодосийского городского суда Республики К</w:t>
      </w:r>
      <w:r>
        <w:t>рым от дата, с учетом обстоятельств дела и личности виновной, суд считает необходимым назначить наказание по совокупности приговоров, применив принцип частичного сложения наказаний, присоединив к назначенному наказанию частично неотбытую часть наказания по</w:t>
      </w:r>
      <w:r>
        <w:t xml:space="preserve"> приговору Феодосийского городского суда Республики Крым от дата По состоянию на день рассмотрения настоящего уголовного дела неотбытая часть наказания составляет 3 года 2 месяца 7 дней лишения свободы.</w:t>
      </w:r>
    </w:p>
    <w:p w:rsidR="00A77B3E">
      <w:r>
        <w:t>На основании ст. 58 УК РФ суд назначает подсудимой Пр</w:t>
      </w:r>
      <w:r>
        <w:t>оскуриной К.А. отбывание наказания в виде лишения свободы в исправительной колонии общего режима.</w:t>
      </w:r>
    </w:p>
    <w:p w:rsidR="00A77B3E">
      <w:r>
        <w:t>В силу ст. 81 УПК РФ – вещественные доказательства по делу: ДВД диск, на котором записана детализация соединений между абонентскими устройствами – следует хра</w:t>
      </w:r>
      <w:r>
        <w:t xml:space="preserve">нить в уголовном деле; мобильный телефон название, карта памяти  2 </w:t>
      </w:r>
      <w:r>
        <w:t>Gb</w:t>
      </w:r>
      <w:r>
        <w:t xml:space="preserve"> «название» – следует оставить по принадлежности потерпевшей </w:t>
      </w:r>
      <w:r>
        <w:t>фио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</w:t>
      </w:r>
      <w:r>
        <w:t xml:space="preserve"> 316 УПК РФ процессуальные </w:t>
      </w:r>
      <w:r>
        <w:t>издержки - расходы, связанные с выплатой вознаграждения адвокату Кит Ю.И. в сумме 550 руб. за участие в судебных заседаниях подлежат возмещению за счет средств федерального бюджета.</w:t>
      </w:r>
    </w:p>
    <w:p w:rsidR="00A77B3E">
      <w:r>
        <w:t>Руководствуясь ст.316 УПК РФ, суд</w:t>
      </w:r>
    </w:p>
    <w:p w:rsidR="00A77B3E"/>
    <w:p w:rsidR="00A77B3E">
      <w:r>
        <w:t xml:space="preserve">П Р И Г О В </w:t>
      </w:r>
      <w:r>
        <w:t>О Р И Л:</w:t>
      </w:r>
    </w:p>
    <w:p w:rsidR="00A77B3E"/>
    <w:p w:rsidR="00A77B3E">
      <w:r>
        <w:t>ПРОСКУРИНУ К.А. признать виновной в совершении преступления, предусмотренного ч. 1 ст. 158 УК РФ и назначить ей наказание в виде 6 (шести) месяцев лишения свободы.</w:t>
      </w:r>
    </w:p>
    <w:p w:rsidR="00A77B3E">
      <w:r>
        <w:t>В соответствии со ст. 70 УК РФ по совокупности приговоров, к назначенному наказани</w:t>
      </w:r>
      <w:r>
        <w:t>ю частично присоединить неотбытую часть наказания по приговору Феодосийского городского суда Республики Крым от дата и окончательно назначить Проскуриной К.А. наказание в виде 3 (трех) лет 4 (четырех) месяцев лишения свободы, с отбыванием наказания в испра</w:t>
      </w:r>
      <w:r>
        <w:t>вительной колонии общего режима.</w:t>
      </w:r>
    </w:p>
    <w:p w:rsidR="00A77B3E">
      <w:r>
        <w:t>Срок наказания исчислять с дата</w:t>
      </w:r>
    </w:p>
    <w:p w:rsidR="00A77B3E">
      <w:r>
        <w:t xml:space="preserve">До вступления приговора в законную силу меру пресечения Проскуриной К.А. оставить прежней – заключение под стражу. </w:t>
      </w:r>
    </w:p>
    <w:p w:rsidR="00A77B3E">
      <w:r>
        <w:t>Вещественные доказательства по делу: ДВД диск, на котором записана детализа</w:t>
      </w:r>
      <w:r>
        <w:t xml:space="preserve">ция соединений между абонентскими устройствами –хранить в уголовном деле; мобильный телефон название, карта памяти  2 </w:t>
      </w:r>
      <w:r>
        <w:t>Gb</w:t>
      </w:r>
      <w:r>
        <w:t xml:space="preserve"> «название» –оставить по принадлежности потерпевшей </w:t>
      </w:r>
      <w:r>
        <w:t>фио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</w:t>
      </w:r>
      <w:r>
        <w:t>в сумме 550 рублей, выплаченные адвокату отнести за счет средств федерального бюджета.</w:t>
      </w:r>
    </w:p>
    <w:p w:rsidR="00A77B3E">
      <w:r>
        <w:t>Приговор может быть обжалован в Феодосийский городской Республики Крым в апелляционном порядке в течение 10 суток со дня провозглашения, с соблюдением требований ст. 317</w:t>
      </w:r>
      <w:r>
        <w:t xml:space="preserve">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</w:t>
      </w:r>
      <w:r>
        <w:t xml:space="preserve">й </w:t>
      </w:r>
      <w:r>
        <w:t xml:space="preserve">судья:   </w:t>
      </w:r>
      <w:r>
        <w:t xml:space="preserve">                     </w:t>
      </w:r>
      <w:r w:rsidR="00595160">
        <w:t>(копия)</w:t>
      </w:r>
      <w:r>
        <w:t xml:space="preserve">                          Г.А. Ярошенко</w:t>
      </w:r>
    </w:p>
    <w:p w:rsidR="00595160" w:rsidP="00595160">
      <w:pPr>
        <w:tabs>
          <w:tab w:val="left" w:pos="6090"/>
        </w:tabs>
        <w:ind w:left="6379" w:hanging="850"/>
        <w:rPr>
          <w:rFonts w:eastAsia="Calibri"/>
          <w:b/>
          <w:bCs/>
          <w:shd w:val="clear" w:color="auto" w:fill="FFFFFF"/>
          <w:lang w:eastAsia="en-US"/>
        </w:rPr>
      </w:pPr>
    </w:p>
    <w:p w:rsidR="00595160" w:rsidP="00595160">
      <w:pPr>
        <w:tabs>
          <w:tab w:val="left" w:pos="6090"/>
        </w:tabs>
        <w:ind w:left="6379" w:hanging="850"/>
        <w:rPr>
          <w:rFonts w:eastAsia="Calibri"/>
          <w:b/>
          <w:bCs/>
          <w:shd w:val="clear" w:color="auto" w:fill="FFFFFF"/>
          <w:lang w:eastAsia="en-US"/>
        </w:rPr>
      </w:pPr>
    </w:p>
    <w:p w:rsidR="00595160" w:rsidP="00595160">
      <w:pPr>
        <w:tabs>
          <w:tab w:val="left" w:pos="6090"/>
        </w:tabs>
        <w:ind w:left="6379" w:hanging="850"/>
        <w:rPr>
          <w:rFonts w:eastAsia="Calibri"/>
          <w:b/>
          <w:bCs/>
          <w:shd w:val="clear" w:color="auto" w:fill="FFFFFF"/>
          <w:lang w:eastAsia="en-US"/>
        </w:rPr>
      </w:pPr>
    </w:p>
    <w:p w:rsidR="00595160" w:rsidP="00595160">
      <w:pPr>
        <w:tabs>
          <w:tab w:val="left" w:pos="6090"/>
        </w:tabs>
        <w:ind w:left="6379" w:hanging="850"/>
        <w:rPr>
          <w:rFonts w:eastAsia="Calibri"/>
          <w:b/>
          <w:bCs/>
          <w:shd w:val="clear" w:color="auto" w:fill="FFFFFF"/>
          <w:lang w:eastAsia="en-US"/>
        </w:rPr>
      </w:pPr>
    </w:p>
    <w:p w:rsidR="00595160" w:rsidP="00595160">
      <w:pPr>
        <w:tabs>
          <w:tab w:val="left" w:pos="6090"/>
        </w:tabs>
        <w:ind w:left="6379" w:hanging="850"/>
        <w:rPr>
          <w:rFonts w:eastAsia="Calibri"/>
          <w:b/>
          <w:bCs/>
          <w:shd w:val="clear" w:color="auto" w:fill="FFFFFF"/>
          <w:lang w:eastAsia="en-US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60"/>
    <w:rsid w:val="00464ED5"/>
    <w:rsid w:val="005951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5CECB-62B7-4C4B-9771-D74BC6F3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64ED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6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