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Дело № 1-90-18/2018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ПОСТАНОВЛЕНИЕ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город Феодосия             </w:t>
      </w:r>
      <w:r w:rsidRPr="002C06FA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2C06FA">
        <w:rPr>
          <w:sz w:val="22"/>
          <w:szCs w:val="22"/>
        </w:rPr>
        <w:t xml:space="preserve">   06 марта 2018 года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</w:t>
      </w:r>
      <w:r w:rsidRPr="002C06FA">
        <w:rPr>
          <w:sz w:val="22"/>
          <w:szCs w:val="22"/>
        </w:rPr>
        <w:t>Феодосия) Республики Крым Ярошенко Г.А.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при секретаре: Пшеничной М.П.,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с участием государственного обвинителя – помощника прокурора г. Феодосии: </w:t>
      </w:r>
      <w:r w:rsidRPr="002C06FA">
        <w:rPr>
          <w:sz w:val="22"/>
          <w:szCs w:val="22"/>
        </w:rPr>
        <w:t>Метельского</w:t>
      </w:r>
      <w:r w:rsidRPr="002C06FA">
        <w:rPr>
          <w:sz w:val="22"/>
          <w:szCs w:val="22"/>
        </w:rPr>
        <w:t xml:space="preserve"> А.А.,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защитника: адвоката Лисовенко А.П., представившего ордер № </w:t>
      </w:r>
      <w:r>
        <w:rPr>
          <w:sz w:val="22"/>
          <w:szCs w:val="22"/>
        </w:rPr>
        <w:t>…</w:t>
      </w:r>
      <w:r w:rsidRPr="002C06FA">
        <w:rPr>
          <w:sz w:val="22"/>
          <w:szCs w:val="22"/>
        </w:rPr>
        <w:t xml:space="preserve"> от дата и удостоверение адвокат</w:t>
      </w:r>
      <w:r w:rsidRPr="002C06FA">
        <w:rPr>
          <w:sz w:val="22"/>
          <w:szCs w:val="22"/>
        </w:rPr>
        <w:t>а №</w:t>
      </w:r>
      <w:r w:rsidRPr="002C06FA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2C06FA">
        <w:rPr>
          <w:sz w:val="22"/>
          <w:szCs w:val="22"/>
        </w:rPr>
        <w:t xml:space="preserve"> от дата,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подсудимого: Коваленко А.В.,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КОВАЛЕНКО </w:t>
      </w:r>
      <w:r>
        <w:rPr>
          <w:sz w:val="22"/>
          <w:szCs w:val="22"/>
        </w:rPr>
        <w:t>А. В.</w:t>
      </w:r>
      <w:r w:rsidRPr="002C06FA">
        <w:rPr>
          <w:sz w:val="22"/>
          <w:szCs w:val="22"/>
        </w:rPr>
        <w:t>, паспортные данные, гражданина Российской Федерации, холостого, с высшим образованием, не работающего, военноо</w:t>
      </w:r>
      <w:r w:rsidRPr="002C06FA">
        <w:rPr>
          <w:sz w:val="22"/>
          <w:szCs w:val="22"/>
        </w:rPr>
        <w:t xml:space="preserve">бязанного, зарегистрированного по адресу: адрес, проживающего по адресу: ..., ранее не судимого, 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обвиняемого в совершении преступления, предусмотренного ст. 322.3 УК </w:t>
      </w:r>
      <w:r w:rsidRPr="002C06FA">
        <w:rPr>
          <w:sz w:val="22"/>
          <w:szCs w:val="22"/>
        </w:rPr>
        <w:t>РФ,-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У С Т А Н О В И Л: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Коваленко А.В. совершил фиктивную постановку на учет иностранн</w:t>
      </w:r>
      <w:r w:rsidRPr="002C06FA">
        <w:rPr>
          <w:sz w:val="22"/>
          <w:szCs w:val="22"/>
        </w:rPr>
        <w:t>ого гражданина по месту пребывания в жилом помещении в Российской Федерации, при следующих обстоятельствах.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Подсудимый Коваленко </w:t>
      </w:r>
      <w:r>
        <w:rPr>
          <w:sz w:val="22"/>
          <w:szCs w:val="22"/>
        </w:rPr>
        <w:t>А. В.</w:t>
      </w:r>
      <w:r w:rsidRPr="002C06FA">
        <w:rPr>
          <w:sz w:val="22"/>
          <w:szCs w:val="22"/>
        </w:rPr>
        <w:t>, являясь гражданином Российской Федерации, будучи зарегистрированным по адресу: адрес, имея умысел, направлен</w:t>
      </w:r>
      <w:r w:rsidRPr="002C06FA">
        <w:rPr>
          <w:sz w:val="22"/>
          <w:szCs w:val="22"/>
        </w:rPr>
        <w:t>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не имея намерений в последующем предоставлять данное жилое помещение для фактического проживания пр</w:t>
      </w:r>
      <w:r w:rsidRPr="002C06FA">
        <w:rPr>
          <w:sz w:val="22"/>
          <w:szCs w:val="22"/>
        </w:rPr>
        <w:t>ебывающим лицам,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</w:t>
      </w:r>
      <w:r w:rsidRPr="002C06FA">
        <w:rPr>
          <w:sz w:val="22"/>
          <w:szCs w:val="22"/>
        </w:rPr>
        <w:t>тороной, у которой проживают (находятся) иностранные граждане, и не предоставляя жилое помещение для пребывания иностранным гражданам, дата, примерно в время, находясь в паспортном визовом сервисе ОВМ МВД по г. Феодосии, расположенного по адресу: адрес, по</w:t>
      </w:r>
      <w:r w:rsidRPr="002C06FA">
        <w:rPr>
          <w:sz w:val="22"/>
          <w:szCs w:val="22"/>
        </w:rPr>
        <w:t xml:space="preserve">дал в указанный орган уведомление о прибытии гражданина Украины: </w:t>
      </w:r>
      <w:r w:rsidRPr="002C06FA">
        <w:rPr>
          <w:sz w:val="22"/>
          <w:szCs w:val="22"/>
        </w:rPr>
        <w:t>фио</w:t>
      </w:r>
      <w:r w:rsidRPr="002C06FA">
        <w:rPr>
          <w:sz w:val="22"/>
          <w:szCs w:val="22"/>
        </w:rPr>
        <w:t>, паспортные данные, чем осуществил его постановку на учет по месту пребывания в Российской Федерации в жилом помещении без намерения фактического предоставления иностранному гражданину жи</w:t>
      </w:r>
      <w:r w:rsidRPr="002C06FA">
        <w:rPr>
          <w:sz w:val="22"/>
          <w:szCs w:val="22"/>
        </w:rPr>
        <w:t>лого помещения на территории Российской Федерации - места своей регистрации, расположенного по адресу: адрес.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Тем самым, Коваленко А.В. осуществил фиктивную постановку на учет иностранного гражданина: </w:t>
      </w:r>
      <w:r w:rsidRPr="002C06FA">
        <w:rPr>
          <w:sz w:val="22"/>
          <w:szCs w:val="22"/>
        </w:rPr>
        <w:t>фио</w:t>
      </w:r>
      <w:r w:rsidRPr="002C06FA">
        <w:rPr>
          <w:sz w:val="22"/>
          <w:szCs w:val="22"/>
        </w:rPr>
        <w:t xml:space="preserve"> по месту пребывания в жилом помещении в Российской </w:t>
      </w:r>
      <w:r w:rsidRPr="002C06FA">
        <w:rPr>
          <w:sz w:val="22"/>
          <w:szCs w:val="22"/>
        </w:rPr>
        <w:t xml:space="preserve">Федерации,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 возможности органы внутренних дел осуществлять контроль за соблюдением </w:t>
      </w:r>
      <w:r w:rsidRPr="002C06FA">
        <w:rPr>
          <w:sz w:val="22"/>
          <w:szCs w:val="22"/>
        </w:rPr>
        <w:t>фио</w:t>
      </w:r>
      <w:r w:rsidRPr="002C06FA">
        <w:rPr>
          <w:sz w:val="22"/>
          <w:szCs w:val="22"/>
        </w:rPr>
        <w:t xml:space="preserve"> </w:t>
      </w:r>
      <w:r w:rsidRPr="002C06FA">
        <w:rPr>
          <w:sz w:val="22"/>
          <w:szCs w:val="22"/>
        </w:rPr>
        <w:t>правил миграционного учета и его передвижений на территории Российской Федерации.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Действия Коваленко А.В. правильно квалифицированы по ст. 322.3 УК РФ, как фиктивная постановка на учет иностранных граждан по месту пребывания в жилом помещении в Российской </w:t>
      </w:r>
      <w:r w:rsidRPr="002C06FA">
        <w:rPr>
          <w:sz w:val="22"/>
          <w:szCs w:val="22"/>
        </w:rPr>
        <w:t>Федерации.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Подсудимым и его защитником в судебном заседании было заявлено ходатайство об</w:t>
      </w:r>
      <w:r w:rsidRPr="002C06FA">
        <w:rPr>
          <w:sz w:val="22"/>
          <w:szCs w:val="22"/>
        </w:rPr>
        <w:t xml:space="preserve"> освобождении Коваленко А.В. от уголовной ответственности и прекращении уголовного дела на основании ч. 2 Примечания к ст. 322.3 УК РФ. Подсудимому разъяснены и понятны порядок и правовые последствия прекращения уголовного дела по </w:t>
      </w:r>
      <w:r w:rsidRPr="002C06FA">
        <w:rPr>
          <w:sz w:val="22"/>
          <w:szCs w:val="22"/>
        </w:rPr>
        <w:t>нереабилитирующим</w:t>
      </w:r>
      <w:r w:rsidRPr="002C06FA">
        <w:rPr>
          <w:sz w:val="22"/>
          <w:szCs w:val="22"/>
        </w:rPr>
        <w:t xml:space="preserve"> основан</w:t>
      </w:r>
      <w:r w:rsidRPr="002C06FA">
        <w:rPr>
          <w:sz w:val="22"/>
          <w:szCs w:val="22"/>
        </w:rPr>
        <w:t xml:space="preserve">иям.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Государственный обвинитель не возражал против освобождения Коваленко А.В. от уголовной ответственности и прекращении настоящего уголовного дела.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Суд, заслушав мнения сторон, исследовав представленные материалы уголовного дела, считает заявленное ход</w:t>
      </w:r>
      <w:r w:rsidRPr="002C06FA">
        <w:rPr>
          <w:sz w:val="22"/>
          <w:szCs w:val="22"/>
        </w:rPr>
        <w:t>атайство подлежащим удовлетворению по следующим основаниям.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</w:t>
      </w:r>
      <w:r w:rsidRPr="002C06FA">
        <w:rPr>
          <w:sz w:val="22"/>
          <w:szCs w:val="22"/>
        </w:rPr>
        <w:t xml:space="preserve">ло раскрытию этого преступления </w:t>
      </w:r>
      <w:r w:rsidRPr="002C06FA">
        <w:rPr>
          <w:sz w:val="22"/>
          <w:szCs w:val="22"/>
        </w:rPr>
        <w:t>и</w:t>
      </w:r>
      <w:r w:rsidRPr="002C06FA">
        <w:rPr>
          <w:sz w:val="22"/>
          <w:szCs w:val="22"/>
        </w:rPr>
        <w:t xml:space="preserve"> если в его действиях не содержится иного состава преступления.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Судом установлено, что Коваленко А.В. ранее не судим, на учете у нарколога и психиатра не состоит, по месту жительства характеризируется положительно, совершен</w:t>
      </w:r>
      <w:r w:rsidRPr="002C06FA">
        <w:rPr>
          <w:sz w:val="22"/>
          <w:szCs w:val="22"/>
        </w:rPr>
        <w:t xml:space="preserve">ное преступление относится к преступлениям небольшой тяжести.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В отношении подсудимого Коваленко А.В.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</w:t>
      </w:r>
      <w:r w:rsidRPr="002C06FA">
        <w:rPr>
          <w:sz w:val="22"/>
          <w:szCs w:val="22"/>
        </w:rPr>
        <w:t>ления. Также в действиях подсудимого не содержится иного состава преступления.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</w:t>
      </w:r>
      <w:r w:rsidRPr="002C06FA">
        <w:rPr>
          <w:sz w:val="22"/>
          <w:szCs w:val="22"/>
        </w:rPr>
        <w:t xml:space="preserve">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На основании ст.322.3 УК РФ, суд –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ПОСТАНОВИЛ: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КОВАЛЕНКО </w:t>
      </w:r>
      <w:r>
        <w:rPr>
          <w:sz w:val="22"/>
          <w:szCs w:val="22"/>
        </w:rPr>
        <w:t>А. В.</w:t>
      </w:r>
      <w:r w:rsidRPr="002C06FA">
        <w:rPr>
          <w:sz w:val="22"/>
          <w:szCs w:val="22"/>
        </w:rPr>
        <w:t xml:space="preserve">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Меру пресечения в виде подписки о невыезде и надлежащем поведении в отношен</w:t>
      </w:r>
      <w:r w:rsidRPr="002C06FA">
        <w:rPr>
          <w:sz w:val="22"/>
          <w:szCs w:val="22"/>
        </w:rPr>
        <w:t>ии Коваленко А.В. - отменить.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</w:t>
      </w:r>
      <w:r w:rsidRPr="002C06FA">
        <w:rPr>
          <w:sz w:val="22"/>
          <w:szCs w:val="22"/>
        </w:rPr>
        <w:t xml:space="preserve">№ 90 Феодосийского судебного района (городской округ Феодосия) Республики Крым </w:t>
      </w: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 w:rsidRPr="002C06FA" w:rsidP="002C06FA">
      <w:pPr>
        <w:jc w:val="both"/>
        <w:rPr>
          <w:sz w:val="22"/>
          <w:szCs w:val="22"/>
        </w:rPr>
      </w:pPr>
      <w:r w:rsidRPr="002C06FA">
        <w:rPr>
          <w:sz w:val="22"/>
          <w:szCs w:val="22"/>
        </w:rPr>
        <w:t xml:space="preserve">Мировой </w:t>
      </w:r>
      <w:r w:rsidRPr="002C06FA">
        <w:rPr>
          <w:sz w:val="22"/>
          <w:szCs w:val="22"/>
        </w:rPr>
        <w:t xml:space="preserve">судья:   </w:t>
      </w:r>
      <w:r w:rsidRPr="002C06FA">
        <w:rPr>
          <w:sz w:val="22"/>
          <w:szCs w:val="22"/>
        </w:rPr>
        <w:t xml:space="preserve">         </w:t>
      </w:r>
      <w:r w:rsidRPr="002C06FA">
        <w:rPr>
          <w:sz w:val="22"/>
          <w:szCs w:val="22"/>
        </w:rPr>
        <w:t xml:space="preserve">        </w:t>
      </w:r>
      <w:r w:rsidRPr="002C06FA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</w:t>
      </w:r>
      <w:r w:rsidRPr="002C06FA">
        <w:rPr>
          <w:sz w:val="22"/>
          <w:szCs w:val="22"/>
        </w:rPr>
        <w:t xml:space="preserve">    Г.А. Ярошенко</w:t>
      </w:r>
    </w:p>
    <w:p w:rsidR="00A77B3E" w:rsidRPr="002C06FA" w:rsidP="002C06FA">
      <w:pPr>
        <w:jc w:val="both"/>
        <w:rPr>
          <w:sz w:val="22"/>
          <w:szCs w:val="22"/>
        </w:rPr>
      </w:pPr>
    </w:p>
    <w:p w:rsidR="00A77B3E"/>
    <w:p w:rsidR="00A77B3E"/>
    <w:sectPr w:rsidSect="002C06FA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FA"/>
    <w:rsid w:val="002C06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613D4B-8DB1-436D-AEC7-B1B7205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06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C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