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>Дело № 1-90-41/2017</w:t>
      </w:r>
    </w:p>
    <w:p w:rsidR="00A77B3E">
      <w:r>
        <w:t>ПОСТАНОВЛЕНИЕ</w:t>
      </w:r>
    </w:p>
    <w:p w:rsidR="00A77B3E">
      <w:r>
        <w:t xml:space="preserve">12 июля 2017 </w:t>
      </w:r>
      <w:r>
        <w:t xml:space="preserve">года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</w:t>
      </w:r>
      <w:r>
        <w:t>Смага</w:t>
      </w:r>
      <w:r>
        <w:t xml:space="preserve"> Е.В., </w:t>
      </w:r>
    </w:p>
    <w:p w:rsidR="00A77B3E">
      <w:r>
        <w:t xml:space="preserve">с участием </w:t>
      </w:r>
      <w:r>
        <w:t>государственного обвинителя – помощника прокурора г. Феодосии: Ивановой Н.В.,</w:t>
      </w:r>
    </w:p>
    <w:p w:rsidR="00A77B3E">
      <w:r>
        <w:t xml:space="preserve">защитника: адвоката </w:t>
      </w:r>
      <w:r>
        <w:t>Пасиченко</w:t>
      </w:r>
      <w:r>
        <w:t xml:space="preserve"> В.А., представившего ордер № ... от дата и удостоверение адвоката № ... от дата, </w:t>
      </w:r>
    </w:p>
    <w:p w:rsidR="00A77B3E">
      <w:r>
        <w:t>подсудимой: Козловой А.Н.,</w:t>
      </w:r>
    </w:p>
    <w:p w:rsidR="00A77B3E">
      <w:r>
        <w:t xml:space="preserve">потерпевшей: </w:t>
      </w:r>
      <w:r>
        <w:t>фио</w:t>
      </w:r>
      <w:r>
        <w:t>,</w:t>
      </w:r>
    </w:p>
    <w:p w:rsidR="00A77B3E">
      <w:r>
        <w:t>рассмотрев в открытом</w:t>
      </w:r>
      <w:r>
        <w:t xml:space="preserve"> судебном заседании уголовное дело по обвинению:</w:t>
      </w:r>
    </w:p>
    <w:p w:rsidR="00A77B3E">
      <w:r>
        <w:t>КОЗЛОВОЙ А.Н., паспортные данные, со средне-специальным образованием, не состоящей в браке, работающей должность место работы</w:t>
      </w:r>
      <w:r>
        <w:t xml:space="preserve">, невоеннообязанной, зарегистрированной по адресу: адрес, проживающей по адресу: </w:t>
      </w:r>
      <w:r>
        <w:t>адрес, ранее не судимой,</w:t>
      </w:r>
    </w:p>
    <w:p w:rsidR="00A77B3E">
      <w:r>
        <w:t>в совершении преступления, предусмотренного ч. 1 ст. 112 УК РФ,</w:t>
      </w:r>
    </w:p>
    <w:p w:rsidR="00A77B3E"/>
    <w:p w:rsidR="00A77B3E">
      <w:r>
        <w:t>У С Т А Н О В И Л:</w:t>
      </w:r>
    </w:p>
    <w:p w:rsidR="00A77B3E">
      <w:r>
        <w:t xml:space="preserve">Козлова А.Н. совершила умышленное причинение средней тяжести вреда здоровью, не опасного для жизни человека и не повлекшего последствий, указанных </w:t>
      </w:r>
      <w:r>
        <w:t>в статье 111 УК РФ, но вызвавшего длительное расстройство здоровья, при следующих обстоятельствах.</w:t>
      </w:r>
    </w:p>
    <w:p w:rsidR="00A77B3E">
      <w:r>
        <w:t xml:space="preserve">Козлова А.Н. дата примерно в </w:t>
      </w:r>
      <w:r>
        <w:t>время, находясь в сквере «название», расположенном возле адрес по адрес, г. Феодосии, умышленно, в ходе ссоры, возникшей на по</w:t>
      </w:r>
      <w:r>
        <w:t xml:space="preserve">чве личных неприязненных отношений с </w:t>
      </w:r>
      <w:r>
        <w:t>фио</w:t>
      </w:r>
      <w:r>
        <w:t xml:space="preserve">, с целью причинения ей телесных повреждений, осознавая противоправность своих действий и наступления общественно-опасных последствий, взяв последнюю за волосы, повалила ее на землю, вследствие чего </w:t>
      </w:r>
      <w:r>
        <w:t>фио</w:t>
      </w:r>
      <w:r>
        <w:t xml:space="preserve"> упала лицом в</w:t>
      </w:r>
      <w:r>
        <w:t xml:space="preserve">низ, вытянув вперед руки, при этом в правой руке у потерпевшей находился мобильный телефон. После этого Козлова А.Н., сев на </w:t>
      </w:r>
      <w:r>
        <w:t>фио</w:t>
      </w:r>
      <w:r>
        <w:t xml:space="preserve"> верхом, ударила ее два-три раза головой об асфальт, затем поднявшись, нанесла ей несколько ударов ногой по правой руке, при это</w:t>
      </w:r>
      <w:r>
        <w:t>м повредив находящийся в руке потерпевшей мобильный телефон, чем причинила последней телесные повреждения в виде закрытого перелома костей спинки носа с нарушением носового дыхания, которые повлекли за собой согласно заключению судебно-медицинского эксперт</w:t>
      </w:r>
      <w:r>
        <w:t>а № ... от дата, кратковременное расстройство здоровья до 3-х недель от момента причинения травмы и по степени тяжести относится к телесным повреждениям, причинившим легкий вред здоровью человека, а также телесные повреждения в виде закрытого перелома осно</w:t>
      </w:r>
      <w:r>
        <w:t>вной фаланги 5 пальца правой кисти со смещением отломков, которые согласно судебно-медицинской экспертизы № ... от дата, повлекли временное нарушение функций органов и систем, временную нетрудоспособность – длительное расстройство здоровья продолжительност</w:t>
      </w:r>
      <w:r>
        <w:t>ью более трех недель (более 21 дня) и относится к повреждениям, причинившим средней тяжести вред здоровью человека, согласно п. 7.1 Приказа Минздравсоцразвития РФ от 24.04.2008 № 194 н «Об утверждении медицинских критериев определения степени тяжести вреда</w:t>
      </w:r>
      <w:r>
        <w:t xml:space="preserve">, причиненного здоровью человека». </w:t>
      </w:r>
    </w:p>
    <w:p w:rsidR="00A77B3E">
      <w:r>
        <w:t xml:space="preserve">Действия Козловой А.Н. правильно квалифицированы по ч.1 ст.112 УК РФ, как совершение умышленного причинения средней тяжести вреда здоровью, не </w:t>
      </w:r>
      <w:r>
        <w:t>опасного для жизни человека и не повлекшего последствий, указанных в статье 1</w:t>
      </w:r>
      <w:r>
        <w:t xml:space="preserve">11 УК РФ, но вызвавшего длительное расстройство здоровья. 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>При рассмотрении дела потерпев</w:t>
      </w:r>
      <w:r>
        <w:t xml:space="preserve">шая </w:t>
      </w:r>
      <w:r>
        <w:t>фио</w:t>
      </w:r>
      <w:r>
        <w:t xml:space="preserve"> обратилась с ходатайством о прекращении уголовного дела в отношении Козловой А.Н. по ст. 112 ч. 1 УК РФ в связи с примирением, поскольку вред, причиненный действиями подсудимой, возмещен в полном объеме, она попросила прощения, претензий к ней она </w:t>
      </w:r>
      <w:r>
        <w:t xml:space="preserve">не имеет. </w:t>
      </w:r>
    </w:p>
    <w:p w:rsidR="00A77B3E">
      <w:r>
        <w:t xml:space="preserve">Подсудимая Козлова А.Н. и защитник адвокат </w:t>
      </w:r>
      <w:r>
        <w:t>Пасиченко</w:t>
      </w:r>
      <w:r>
        <w:t xml:space="preserve"> В.А. ходатайство потерпевшей поддержали и также просили о прекращении уголовного дела в связи с примирением сторон. Порядок и последствия прекращения уголовного дела в связи с примирением стор</w:t>
      </w:r>
      <w:r>
        <w:t>он разъяснены и понятны.</w:t>
      </w:r>
    </w:p>
    <w:p w:rsidR="00A77B3E">
      <w:r>
        <w:t>Государственный обвинитель против прекращения уголовного дела в отношении Козловой А.Н. по ст. 112 ч. 1 УК РФ не возражает.</w:t>
      </w:r>
    </w:p>
    <w:p w:rsidR="00A77B3E">
      <w:r>
        <w:t>Суд, заслушав мнения сторон, исследовав представленные материалы уголовного дела, считает заявленные ходата</w:t>
      </w:r>
      <w:r>
        <w:t>йства подлежащими удовлетворению по следующим основаниям.</w:t>
      </w:r>
    </w:p>
    <w:p w:rsidR="00A77B3E">
      <w:r>
        <w:t>В соответствии со ст. 15 ч. 2 УК РФ, преступление, предусмотренное ст. 112 ч. 1 УК РФ, относятся к категории преступлений небольшой тяжести.</w:t>
      </w:r>
    </w:p>
    <w:p w:rsidR="00A77B3E">
      <w:r>
        <w:t xml:space="preserve">В соответствии со ст. 25 УПК РФ, суд вправе на основании </w:t>
      </w:r>
      <w:r>
        <w:t>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УК РФ, если это лицо примирилось с потерпевшим и загладило причи</w:t>
      </w:r>
      <w:r>
        <w:t>ненный ему вред.</w:t>
      </w:r>
    </w:p>
    <w:p w:rsidR="00A77B3E">
      <w:r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Судом установлен</w:t>
      </w:r>
      <w:r>
        <w:t>о, что Козлова А.Н. ранее не судима, то есть совершила преступление впервые, совершенное ею преступление относится к преступлению небольшой тяжести, добровольно возместила причиненный потерпевшей ущерб, по месту жительства и работы характеризуется положите</w:t>
      </w:r>
      <w:r>
        <w:t>льно, на учете у нарколога и психиатра не состоит, в содеянном раскаивается, активно способствовал раскрытию и расследованию преступления. Кроме того, потерпевшая и подсудимая примирились, ходатайствовали о прекращении уголовного дела по указанному основан</w:t>
      </w:r>
      <w:r>
        <w:t xml:space="preserve">ию, а также подали соответствующие письменные заявления. </w:t>
      </w:r>
    </w:p>
    <w:p w:rsidR="00A77B3E">
      <w:r>
        <w:t>В соответствии с п. 10 Постановления Пленума Верховного Суда Российской Федерации № 19 от 27.06.2013 «О применении судами законодательства, регламентирующего основания и порядок освобождения от угол</w:t>
      </w:r>
      <w:r>
        <w:t>овной ответственности»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</w:t>
      </w:r>
      <w:r>
        <w:t>те 2.1 настоящего постановления Пленума. Способы заглаживания вреда, а также размер его возмещения определяются потерпевшим.</w:t>
      </w:r>
    </w:p>
    <w:p w:rsidR="00A77B3E">
      <w:r>
        <w:t>По общему правилу, закрепленному в ст. 76 УК РФ, ущерб должен быть возмещен в полном объеме.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за совершение преступления, </w:t>
      </w:r>
      <w:r>
        <w:t>предусмотренного ч. 1 ст.112 УК РФ, и прекр</w:t>
      </w:r>
      <w:r>
        <w:t xml:space="preserve">ащении в отношении нее уголовного дела в связи с примирением с потерпевшей. </w:t>
      </w:r>
    </w:p>
    <w:p w:rsidR="00A77B3E">
      <w:r>
        <w:t>Согласно ст.25, п.3 ч.1 ст.254 УПК РФ, суд прекращает уголовное дело в судебном заседании в случае примирения сторон.</w:t>
      </w:r>
    </w:p>
    <w:p w:rsidR="00A77B3E">
      <w:r>
        <w:t>В соответствии со ст. 316 УПК РФ процессуальные издержки - ра</w:t>
      </w:r>
      <w:r>
        <w:t xml:space="preserve">сходы, связанные с выплатой вознаграждения адвокату </w:t>
      </w:r>
      <w:r>
        <w:t>Пасиченко</w:t>
      </w:r>
      <w:r>
        <w:t xml:space="preserve"> В.А. в сумме 550 руб. за 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На основании ст.76 УК РФ, руко</w:t>
      </w:r>
      <w:r>
        <w:t xml:space="preserve">водствуясь </w:t>
      </w:r>
      <w:r>
        <w:t>ст.ст</w:t>
      </w:r>
      <w:r>
        <w:t>. 25, 254 ч.1 п.3 УПК РФ, мировой судья –</w:t>
      </w:r>
    </w:p>
    <w:p w:rsidR="00A77B3E"/>
    <w:p w:rsidR="00A77B3E">
      <w:r>
        <w:t>ПОСТАНОВИЛ:</w:t>
      </w:r>
    </w:p>
    <w:p w:rsidR="00A77B3E">
      <w:r>
        <w:t xml:space="preserve">   </w:t>
      </w:r>
    </w:p>
    <w:p w:rsidR="00A77B3E">
      <w:r>
        <w:t>КОЗЛОВУ А.Н. освободить от уголовной ответственности по ч. 1 ст. 112 УК РФ, в связи с примирением с потерпевшей, уголовное дело и уголовное преследование в отношении нее прекратить.</w:t>
      </w:r>
    </w:p>
    <w:p w:rsidR="00A77B3E">
      <w:r>
        <w:t>Меру пресечения в виде подписки о невыезде и надлежащем поведении в отношении Козловой А.Н. - отменить.</w:t>
      </w:r>
    </w:p>
    <w:p w:rsidR="00A77B3E">
      <w:r>
        <w:t xml:space="preserve">В соответствии с ч. 10 ст. 316 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Пасиченко</w:t>
      </w:r>
      <w:r>
        <w:t xml:space="preserve"> В.А. отнести за сче</w:t>
      </w:r>
      <w:r>
        <w:t>т средств федерального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</w:t>
      </w:r>
      <w:r>
        <w:t xml:space="preserve">а №90 Феодосийского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судья:          </w:t>
      </w:r>
      <w:r>
        <w:t xml:space="preserve">             (подпись)                                                 </w:t>
      </w:r>
      <w:r>
        <w:t>Г.А.Ярошенко</w:t>
      </w:r>
    </w:p>
    <w:p w:rsidR="00A77B3E"/>
    <w:p w:rsidR="00A77B3E"/>
    <w:p w:rsidR="00A77B3E"/>
    <w:p w:rsidR="00A77B3E"/>
    <w:sectPr w:rsidSect="00331D02">
      <w:pgSz w:w="12240" w:h="15840"/>
      <w:pgMar w:top="567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02"/>
    <w:rsid w:val="00331D02"/>
    <w:rsid w:val="003422F1"/>
    <w:rsid w:val="00A77B3E"/>
    <w:rsid w:val="00B709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B709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B70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