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 1-90-76/2017</w:t>
      </w:r>
    </w:p>
    <w:p w:rsidR="00A77B3E">
      <w:r>
        <w:t>ПОСТАНОВЛЕНИЕ</w:t>
      </w:r>
    </w:p>
    <w:p w:rsidR="00A77B3E">
      <w:r>
        <w:t xml:space="preserve">о прекращении уголовного дела </w:t>
      </w:r>
    </w:p>
    <w:p w:rsidR="00A77B3E">
      <w:r>
        <w:t>27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 помощника прокурора г. Феодосии: Томашовой Ю.Г.,</w:t>
      </w:r>
    </w:p>
    <w:p w:rsidR="00A77B3E">
      <w:r>
        <w:t xml:space="preserve">защитника: адвоката </w:t>
      </w:r>
      <w:r>
        <w:t>Сошнева</w:t>
      </w:r>
      <w:r>
        <w:t xml:space="preserve"> И.В., представившего ордер № ... от дата и удостоверение адвоката № ... от дата, </w:t>
      </w:r>
    </w:p>
    <w:p w:rsidR="00A77B3E">
      <w:r>
        <w:t xml:space="preserve">обвиняемого: </w:t>
      </w:r>
      <w:r>
        <w:t>Хромейко</w:t>
      </w:r>
      <w:r>
        <w:t xml:space="preserve"> И.</w:t>
      </w:r>
      <w:r>
        <w:t xml:space="preserve">В., 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ХРОМЕЙКО И.В., паспортные данные, с высшим образованием, работающего должность место работы, женатого, имеющего на иждивении двоих несовершеннолетних детей, паспортные данные, паспо</w:t>
      </w:r>
      <w:r>
        <w:t xml:space="preserve">ртные данные, невоеннообязанного, временно зарегистрированного по адресу: адрес, проживающего по адресу: адрес, ранее не судимого, </w:t>
      </w:r>
    </w:p>
    <w:p w:rsidR="00A77B3E">
      <w:r>
        <w:t>обвиняемого в совершении преступления, предусмотренного ч. 1 ст. 139 УК РФ,</w:t>
      </w:r>
    </w:p>
    <w:p w:rsidR="00A77B3E"/>
    <w:p w:rsidR="00A77B3E">
      <w:r>
        <w:t>У С Т А Н О В И Л:</w:t>
      </w:r>
    </w:p>
    <w:p w:rsidR="00A77B3E"/>
    <w:p w:rsidR="00A77B3E">
      <w:r>
        <w:t>Хромейко</w:t>
      </w:r>
      <w:r>
        <w:t xml:space="preserve"> И.В. совершил прес</w:t>
      </w:r>
      <w:r>
        <w:t>тупление, предусмотренное ч. 1 ст. 139 УК РФ – незаконное проникновение в жилище, совершенное против воли проживающего в нем лица, при следующих обстоятельствах.</w:t>
      </w:r>
    </w:p>
    <w:p w:rsidR="00A77B3E">
      <w:r>
        <w:t xml:space="preserve">дата, более точное время следствием не установлено, </w:t>
      </w:r>
      <w:r>
        <w:t>Хромейко</w:t>
      </w:r>
      <w:r>
        <w:t xml:space="preserve"> И.В., действуя умышленно, с целью</w:t>
      </w:r>
      <w:r>
        <w:t xml:space="preserve"> незаконного проникновения в чужое жилище, осознавая общественную опасность и противоправность своих преступных действий, и, желая наступления общественно опасных последствий в виде незаконного проникновения в жилище, против  воли и согласия сезонно прожив</w:t>
      </w:r>
      <w:r>
        <w:t xml:space="preserve">ающих в нем </w:t>
      </w:r>
      <w:r>
        <w:t>фио</w:t>
      </w:r>
      <w:r>
        <w:t xml:space="preserve">, </w:t>
      </w:r>
      <w:r>
        <w:t>фио</w:t>
      </w:r>
      <w:r>
        <w:t xml:space="preserve"> в нарушение требований статьи 25 Конституции Российской Федерации, согласно которой жилище граждан является неприкосновенным и никто не вправе проникать в жилище против воли и согласия, проживающего в нем лица, находясь у территории до</w:t>
      </w:r>
      <w:r>
        <w:t xml:space="preserve">ма №... по адрес, прошел на территорию участка, где с целью реализации своего преступного умысла, подойдя к запертой входной двери в дом, принадлежащий </w:t>
      </w:r>
      <w:r>
        <w:t>фио</w:t>
      </w:r>
      <w:r>
        <w:t xml:space="preserve">, открыл последнюю. После чего, ущемляя права и законные интересы </w:t>
      </w:r>
      <w:r>
        <w:t>фио</w:t>
      </w:r>
      <w:r>
        <w:t xml:space="preserve">, </w:t>
      </w:r>
      <w:r>
        <w:t>фио</w:t>
      </w:r>
      <w:r>
        <w:t>, незаконно проник в жилище</w:t>
      </w:r>
      <w:r>
        <w:t xml:space="preserve"> последних, расположенное по адресу: адрес, где в последующем проживал против воли </w:t>
      </w:r>
      <w:r>
        <w:t>фио</w:t>
      </w:r>
      <w:r>
        <w:t xml:space="preserve">, </w:t>
      </w:r>
      <w:r>
        <w:t>фио</w:t>
      </w:r>
      <w:r>
        <w:t xml:space="preserve">  </w:t>
      </w:r>
    </w:p>
    <w:p w:rsidR="00A77B3E">
      <w:r>
        <w:t xml:space="preserve">Действия </w:t>
      </w:r>
      <w:r>
        <w:t>Хромейко</w:t>
      </w:r>
      <w:r>
        <w:t xml:space="preserve"> И.В. правильно квалифицированы по ч. 1 ст. 139 УК РФ – незаконное проникновение в жилище, совершенное против воли проживающего в нем лица.</w:t>
      </w:r>
    </w:p>
    <w:p w:rsidR="00A77B3E">
      <w:r>
        <w:t>Следо</w:t>
      </w:r>
      <w:r>
        <w:t xml:space="preserve">ватель наименование следственного органа </w:t>
      </w:r>
      <w:r>
        <w:t>фио</w:t>
      </w:r>
      <w:r>
        <w:t xml:space="preserve"> обратился в суд с постановлением, согласованным с руководителем следственного органа, о </w:t>
      </w:r>
      <w:r>
        <w:t xml:space="preserve">возбуждении перед судом ходатайства о прекращении уголовного дела и уголовного преследования в отношении обвиняемого </w:t>
      </w:r>
      <w:r>
        <w:t>Хромей</w:t>
      </w:r>
      <w:r>
        <w:t>ко</w:t>
      </w:r>
      <w:r>
        <w:t xml:space="preserve"> И.В. в совершении преступления небольшой тяжести и назначении этому лицу меры уголовно-правового характера виде судебного штрафа.</w:t>
      </w:r>
    </w:p>
    <w:p w:rsidR="00A77B3E">
      <w:r>
        <w:t xml:space="preserve">В судебном заседании обвиняемый </w:t>
      </w:r>
      <w:r>
        <w:t>Хромейко</w:t>
      </w:r>
      <w:r>
        <w:t xml:space="preserve"> И.В. свою вину в инкриминируемом ему преступлении признал полностью, согласился с </w:t>
      </w:r>
      <w:r>
        <w:t>предъявленным ему обвинением и квалификацией его действий, а также поддержал ходатайство следователя.</w:t>
      </w:r>
    </w:p>
    <w:p w:rsidR="00A77B3E">
      <w:r>
        <w:t>Защитник поддержал позицию обвиняемого. Прокурор против удовлетворения ходатайства не возражал.</w:t>
      </w:r>
    </w:p>
    <w:p w:rsidR="00A77B3E">
      <w:r>
        <w:t>Потерпевшие в судебное заседание не явились, о дате и врем</w:t>
      </w:r>
      <w:r>
        <w:t xml:space="preserve">ени рассмотрения дела извещены надлежаще, причины неявки суду не сообщили. </w:t>
      </w:r>
    </w:p>
    <w:p w:rsidR="00A77B3E">
      <w:r>
        <w:t>Выслушав мнения участников судебного разбирательства, суд приходит к следующим выводам.</w:t>
      </w:r>
    </w:p>
    <w:p w:rsidR="00A77B3E">
      <w:r>
        <w:t>В соответствии с ч. 1 ст. 25.1 УПК РФ суд по собственной инициативе или по результатам рассм</w:t>
      </w:r>
      <w:r>
        <w:t>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</w:t>
      </w:r>
      <w:r>
        <w:t>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</w:t>
      </w:r>
      <w:r>
        <w:t>овно-правового характера в виде судебного штрафа.</w:t>
      </w:r>
    </w:p>
    <w:p w:rsidR="00A77B3E">
      <w:r>
        <w:t>Статьей 76.2 УК РФ предусмотрено,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</w:t>
      </w:r>
      <w:r>
        <w:t xml:space="preserve"> если оно возместило ущерб или иным образом загладило причиненный преступлением вред.</w:t>
      </w:r>
    </w:p>
    <w:p w:rsidR="00A77B3E">
      <w:r>
        <w:t xml:space="preserve">Преступление, предусмотренное ст. 139 ч. 1 УК РФ, в совершении которого обвиняется </w:t>
      </w:r>
      <w:r>
        <w:t>Хромейко</w:t>
      </w:r>
      <w:r>
        <w:t xml:space="preserve"> И.В., является преступлением небольшой тяжести. Как в ходе предварительного ра</w:t>
      </w:r>
      <w:r>
        <w:t xml:space="preserve">сследования, так и в суде, обвиняемый полностью признал свою вину и заявил о раскаянии в содеянном. Согласно заявлений, полученных в ходе предварительного следствия, потерпевшие </w:t>
      </w:r>
      <w:r>
        <w:t>фио</w:t>
      </w:r>
      <w:r>
        <w:t xml:space="preserve">, </w:t>
      </w:r>
      <w:r>
        <w:t>фио</w:t>
      </w:r>
      <w:r>
        <w:t xml:space="preserve"> не возражали против прекращения уголовного дела и уголовного преследо</w:t>
      </w:r>
      <w:r>
        <w:t xml:space="preserve">вания и назначения меры уголовно-правового характера в виде судебного штрафа в отношении </w:t>
      </w:r>
      <w:r>
        <w:t>Хромейко</w:t>
      </w:r>
      <w:r>
        <w:t xml:space="preserve"> И.В., вред, причиненный преступлением, полностью заглажен. Кроме того, подсудимый ранее не судим, на учете у нарколога и психиатра не состоит, по месту житель</w:t>
      </w:r>
      <w:r>
        <w:t xml:space="preserve">ства характеризируется положительно, женат, имеет на иждивении двоих несовершеннолетних детей, паспортные данные, паспортные данные </w:t>
      </w:r>
    </w:p>
    <w:p w:rsidR="00A77B3E">
      <w:r>
        <w:t xml:space="preserve">Таким образом, условия, предусмотренные ст. 76.2 УК РФ и ст. 25.1 УПК РФ, необходимые для освобождения обвиняемого от </w:t>
      </w:r>
      <w:r>
        <w:t>уголовной ответственности с назначением судебного штрафа, выполнены, в связи с чем суд считает возможным удовлетворить ходатайство следователя.</w:t>
      </w:r>
    </w:p>
    <w:p w:rsidR="00A77B3E">
      <w:r>
        <w:t>Назначая размер судебного штрафа, суд исходит из требований ст. 104.5 УК РФ и учитывает тяжесть совершенных прес</w:t>
      </w:r>
      <w:r>
        <w:t xml:space="preserve">туплений, имущественное положение </w:t>
      </w:r>
      <w:r>
        <w:t xml:space="preserve">подсудимого и его семьи, а также возможность получения им заработной платы или иного дохода.  </w:t>
      </w:r>
    </w:p>
    <w:p w:rsidR="00A77B3E">
      <w:r>
        <w:t>Согласно п. 4 ч.1 ст.254 УПК РФ, суд прекращает уголовное дело в судебном заседании в случае прекращение уголовного дела в связ</w:t>
      </w:r>
      <w:r>
        <w:t>и с назначением меры уголовно-правового характера в виде судебного штрафа.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Сошневу</w:t>
      </w:r>
      <w:r>
        <w:t xml:space="preserve"> И.В. в сумме 1100 руб. за оказание юридической помощи при ег</w:t>
      </w:r>
      <w:r>
        <w:t>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ст.76.2 УК РФ, руководствуясь ст.ст.25.1, 254 ч.1 п.4, 446.2 УПК РФ, суд –</w:t>
      </w:r>
    </w:p>
    <w:p w:rsidR="00A77B3E"/>
    <w:p w:rsidR="00A77B3E">
      <w:r>
        <w:t>ПОСТАНОВИЛ:</w:t>
      </w:r>
    </w:p>
    <w:p w:rsidR="00A77B3E"/>
    <w:p w:rsidR="00A77B3E">
      <w:r>
        <w:t>Уголовное дело в отношении ХРОМЕЙКО И.В. за совер</w:t>
      </w:r>
      <w:r>
        <w:t>шение преступления, предусмотренного ч. 1 ст. 139 УК РФ, прекратить на основании ст. 25.1 УПК РФ, освободить его от уголовной ответственности с назначением меры уголовно-правового характера в виде судебного штрафа в размере 5000 (пяти тысяч) рублей.</w:t>
      </w:r>
    </w:p>
    <w:p w:rsidR="00A77B3E">
      <w:r>
        <w:t>Устано</w:t>
      </w:r>
      <w:r>
        <w:t xml:space="preserve">вить </w:t>
      </w:r>
      <w:r>
        <w:t>Хромейко</w:t>
      </w:r>
      <w:r>
        <w:t xml:space="preserve"> И.В. срок 2 (два) месяца со дня вступления настоящего постановления в законную силу, в течение которого он обязан оплатить судебный штраф, представить в суд сведения об этом не позднее 10 дней после истечения установленного срока и разъяснить</w:t>
      </w:r>
      <w:r>
        <w:t>, что в случае неуплаты судебного штрафа в установленный судом срок судебный штраф будет отменен и он будет привлечен к уголовной ответственности.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Хромейко</w:t>
      </w:r>
      <w:r>
        <w:t xml:space="preserve"> И.В. - отменить.</w:t>
      </w:r>
    </w:p>
    <w:p w:rsidR="00A77B3E">
      <w:r>
        <w:t>В соо</w:t>
      </w:r>
      <w:r>
        <w:t xml:space="preserve">тветствии с ч. 10 ст. 316, </w:t>
      </w:r>
      <w:r>
        <w:t>ст.ст</w:t>
      </w:r>
      <w:r>
        <w:t xml:space="preserve">. 131, 132 УПК РФ, процессуальные издержки в сумме 1100 рублей, выплаченные адвокату </w:t>
      </w:r>
      <w:r>
        <w:t>Сошневу</w:t>
      </w:r>
      <w:r>
        <w:t xml:space="preserve"> И.В.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</w:t>
      </w:r>
      <w:r>
        <w:t xml:space="preserve">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Крым.</w:t>
      </w:r>
    </w:p>
    <w:p w:rsidR="00A77B3E">
      <w:r>
        <w:t>В случае подачи апелляционной жалобы, стороны вправе х</w:t>
      </w:r>
      <w:r>
        <w:t>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</w:t>
      </w:r>
      <w:r w:rsidR="00FB734E">
        <w:t>(копия)</w:t>
      </w:r>
      <w:r>
        <w:t xml:space="preserve">                           Г.А. Ярошенко</w:t>
      </w:r>
    </w:p>
    <w:p w:rsidR="00A77B3E"/>
    <w:p w:rsidR="00A77B3E"/>
    <w:p w:rsidR="00FB734E" w:rsidP="00FB734E">
      <w:pPr>
        <w:tabs>
          <w:tab w:val="left" w:pos="6090"/>
        </w:tabs>
        <w:ind w:left="6379" w:hanging="992"/>
        <w:rPr>
          <w:rFonts w:ascii="Calibri" w:eastAsia="Calibri" w:hAnsi="Calibri"/>
          <w:sz w:val="22"/>
          <w:szCs w:val="22"/>
          <w:lang w:eastAsia="en-US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4E"/>
    <w:rsid w:val="00A77B3E"/>
    <w:rsid w:val="00BA22C5"/>
    <w:rsid w:val="00FB73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A22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A2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