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sidP="00F634CF">
      <w:pPr>
        <w:ind w:firstLine="567"/>
        <w:jc w:val="both"/>
      </w:pPr>
    </w:p>
    <w:p w:rsidR="00A77B3E" w:rsidP="00F634CF">
      <w:pPr>
        <w:ind w:firstLine="567"/>
        <w:jc w:val="right"/>
      </w:pPr>
      <w:r>
        <w:t>УИД 91ms0091-01-2021-000222-55</w:t>
      </w:r>
    </w:p>
    <w:p w:rsidR="00A77B3E" w:rsidP="00F634CF">
      <w:pPr>
        <w:ind w:firstLine="567"/>
        <w:jc w:val="right"/>
      </w:pPr>
      <w:r>
        <w:t>Дело № 1-91-9/2021</w:t>
      </w:r>
    </w:p>
    <w:p w:rsidR="00A77B3E" w:rsidP="00F634CF">
      <w:pPr>
        <w:ind w:firstLine="567"/>
        <w:jc w:val="center"/>
      </w:pPr>
      <w:r>
        <w:t>ПОСТАНОВЛЕНИЕ</w:t>
      </w:r>
    </w:p>
    <w:p w:rsidR="00A77B3E" w:rsidP="00F634CF">
      <w:pPr>
        <w:ind w:firstLine="567"/>
        <w:jc w:val="both"/>
      </w:pPr>
      <w:r>
        <w:t xml:space="preserve"> </w:t>
      </w:r>
      <w:r>
        <w:t>02 марта 2021 года</w:t>
      </w:r>
      <w:r>
        <w:tab/>
      </w:r>
      <w:r>
        <w:tab/>
      </w:r>
      <w:r>
        <w:tab/>
      </w:r>
      <w:r>
        <w:tab/>
      </w:r>
      <w:r>
        <w:tab/>
      </w:r>
      <w:r>
        <w:tab/>
      </w:r>
      <w:r>
        <w:tab/>
      </w:r>
      <w:r>
        <w:tab/>
      </w:r>
      <w:r>
        <w:t>г</w:t>
      </w:r>
      <w:r>
        <w:t>. Феодосия</w:t>
      </w:r>
    </w:p>
    <w:p w:rsidR="00A77B3E" w:rsidP="00F634CF">
      <w:pPr>
        <w:ind w:firstLine="567"/>
        <w:jc w:val="both"/>
      </w:pPr>
      <w:r>
        <w:t xml:space="preserve">Мировой судья судебного участка № 91 Феодосийского судебного района (городской округ Феодосия) Республики Крым Воробьёва Н.В., </w:t>
      </w:r>
    </w:p>
    <w:p w:rsidR="00A77B3E" w:rsidP="00F634CF">
      <w:pPr>
        <w:ind w:firstLine="567"/>
        <w:jc w:val="both"/>
      </w:pPr>
      <w:r>
        <w:t xml:space="preserve"> при секретаре </w:t>
      </w:r>
      <w:r>
        <w:t>фио</w:t>
      </w:r>
      <w:r>
        <w:t xml:space="preserve">, </w:t>
      </w:r>
    </w:p>
    <w:p w:rsidR="00A77B3E" w:rsidP="00F634CF">
      <w:pPr>
        <w:ind w:firstLine="567"/>
        <w:jc w:val="both"/>
      </w:pPr>
      <w:r>
        <w:t xml:space="preserve">с участием государственного обвинителя – </w:t>
      </w:r>
      <w:r>
        <w:t xml:space="preserve">помощника </w:t>
      </w:r>
      <w:r>
        <w:t xml:space="preserve">прокурора </w:t>
      </w:r>
      <w:r>
        <w:t>г</w:t>
      </w:r>
      <w:r>
        <w:t xml:space="preserve">. </w:t>
      </w:r>
      <w:r>
        <w:t>фио</w:t>
      </w:r>
      <w:r>
        <w:t xml:space="preserve"> А.И., </w:t>
      </w:r>
    </w:p>
    <w:p w:rsidR="00A77B3E" w:rsidP="00F634CF">
      <w:pPr>
        <w:ind w:firstLine="567"/>
        <w:jc w:val="both"/>
      </w:pPr>
      <w:r>
        <w:t>защитника: адв</w:t>
      </w:r>
      <w:r>
        <w:t xml:space="preserve">оката </w:t>
      </w:r>
      <w:r>
        <w:t>фио</w:t>
      </w:r>
      <w:r>
        <w:t>,</w:t>
      </w:r>
    </w:p>
    <w:p w:rsidR="00A77B3E" w:rsidP="00F634CF">
      <w:pPr>
        <w:ind w:firstLine="567"/>
        <w:jc w:val="both"/>
      </w:pPr>
      <w:r>
        <w:t xml:space="preserve">потерпевшей </w:t>
      </w:r>
      <w:r>
        <w:t>фио</w:t>
      </w:r>
      <w:r>
        <w:t xml:space="preserve">, </w:t>
      </w:r>
    </w:p>
    <w:p w:rsidR="00A77B3E" w:rsidP="00F634CF">
      <w:pPr>
        <w:ind w:firstLine="567"/>
        <w:jc w:val="both"/>
      </w:pPr>
      <w:r>
        <w:t xml:space="preserve">подсудимой </w:t>
      </w:r>
      <w:r>
        <w:t>фио</w:t>
      </w:r>
      <w:r>
        <w:t xml:space="preserve">, </w:t>
      </w:r>
    </w:p>
    <w:p w:rsidR="00A77B3E" w:rsidP="00F634CF">
      <w:pPr>
        <w:ind w:firstLine="567"/>
        <w:jc w:val="both"/>
      </w:pPr>
      <w:r>
        <w:t>рассмотрев в открытом судебном заседании уголовное дело по обвинению:</w:t>
      </w:r>
    </w:p>
    <w:p w:rsidR="00A77B3E" w:rsidP="00F634CF">
      <w:pPr>
        <w:ind w:firstLine="567"/>
        <w:jc w:val="both"/>
      </w:pPr>
      <w:r>
        <w:t>фио</w:t>
      </w:r>
      <w:r>
        <w:t xml:space="preserve">, паспортные данные, </w:t>
      </w:r>
      <w:r>
        <w:t xml:space="preserve">гражданки Российской Федерации, образование среднее специальное, зарегистрированной в качестве </w:t>
      </w:r>
      <w:r>
        <w:t>самозанятого</w:t>
      </w:r>
      <w:r>
        <w:t xml:space="preserve"> лица, </w:t>
      </w:r>
      <w:r>
        <w:t xml:space="preserve">замужем, имеющей на иждивении малолетнего ребенка, не военнообязанной, </w:t>
      </w:r>
      <w:r>
        <w:t xml:space="preserve">зарегистрированной по адресу: г. Феодосия, адрес, </w:t>
      </w:r>
      <w:r>
        <w:t xml:space="preserve">ранее не судимой, </w:t>
      </w:r>
    </w:p>
    <w:p w:rsidR="00A77B3E" w:rsidP="00F634CF">
      <w:pPr>
        <w:ind w:firstLine="567"/>
        <w:jc w:val="both"/>
      </w:pPr>
      <w:r>
        <w:t xml:space="preserve">обвиняемой в совершении преступления, предусмотренного </w:t>
      </w:r>
      <w:r>
        <w:t>ч</w:t>
      </w:r>
      <w:r>
        <w:t xml:space="preserve">. 1 ст. 118 УК РФ, </w:t>
      </w:r>
    </w:p>
    <w:p w:rsidR="00A77B3E" w:rsidP="00F634CF">
      <w:pPr>
        <w:ind w:firstLine="567"/>
        <w:jc w:val="center"/>
      </w:pPr>
      <w:r>
        <w:t>У С Т А Н О В И Л:</w:t>
      </w:r>
    </w:p>
    <w:p w:rsidR="00A77B3E" w:rsidP="00F634CF">
      <w:pPr>
        <w:ind w:firstLine="567"/>
        <w:jc w:val="both"/>
      </w:pPr>
      <w:r>
        <w:t>фио</w:t>
      </w:r>
      <w:r>
        <w:t xml:space="preserve"> обвин</w:t>
      </w:r>
      <w:r>
        <w:t xml:space="preserve">яется в </w:t>
      </w:r>
      <w:r>
        <w:t xml:space="preserve">совершении преступления, </w:t>
      </w:r>
      <w:r>
        <w:t xml:space="preserve">предусмотренного </w:t>
      </w:r>
      <w:r>
        <w:t>ч</w:t>
      </w:r>
      <w:r>
        <w:t xml:space="preserve">. 1 ст. 118 УК РФ </w:t>
      </w:r>
      <w:r>
        <w:t xml:space="preserve">– </w:t>
      </w:r>
      <w:r>
        <w:t>причинение тяжкого вреда здоровью по неосторожности</w:t>
      </w:r>
    </w:p>
    <w:p w:rsidR="00A77B3E" w:rsidP="00F634CF">
      <w:pPr>
        <w:ind w:firstLine="567"/>
        <w:jc w:val="both"/>
      </w:pPr>
      <w:r>
        <w:t xml:space="preserve"> </w:t>
      </w:r>
      <w:r>
        <w:t>фио</w:t>
      </w:r>
      <w:r>
        <w:t>, дата около время, находясь возле дома № 10-А, расположенном по адресу: адрес, адрес, г. Феодосия, Республика Крым, в</w:t>
      </w:r>
      <w:r>
        <w:t xml:space="preserve"> ходе ссоры со </w:t>
      </w:r>
      <w:r>
        <w:t>фио</w:t>
      </w:r>
      <w:r>
        <w:t xml:space="preserve">, возникшей на почве неприязненных отношений, не предвидя возможности наступления общественно </w:t>
      </w:r>
      <w:r>
        <w:softHyphen/>
        <w:t xml:space="preserve">опасных последствий своих действий, хотя при необходимой внимательности и предусмотрительности должна была и могла предвидеть эти последствия, </w:t>
      </w:r>
      <w:r>
        <w:t xml:space="preserve">удерживая </w:t>
      </w:r>
      <w:r>
        <w:t>фио</w:t>
      </w:r>
      <w:r>
        <w:t xml:space="preserve"> за плечо и волосы, резким движением потянула на себя</w:t>
      </w:r>
      <w:r>
        <w:t xml:space="preserve">, от чего </w:t>
      </w:r>
      <w:r>
        <w:t>фио</w:t>
      </w:r>
      <w:r>
        <w:t xml:space="preserve"> упала на землю и в результате падения получила телесные повреждения в виде: закрытого </w:t>
      </w:r>
      <w:r>
        <w:t>оскольчатого</w:t>
      </w:r>
      <w:r>
        <w:t xml:space="preserve"> перелома обеих костей нижней трети правой голени со смещением. </w:t>
      </w:r>
      <w:r>
        <w:t>Указанные теле</w:t>
      </w:r>
      <w:r>
        <w:t>сные повреждения в момент причинения не являлись опасными для жизни, по критерию значительной стойкой утраты общей трудоспособности не менее чем на одну треть (стойкая утрата общей трудоспособности свыше 30 процентов), не зависимо от исхода и оказания (нео</w:t>
      </w:r>
      <w:r>
        <w:t xml:space="preserve">казания) медицинской помощи, относятся к телесным повреждениям, причинившим тяжкий вред здоровью, согласно п. 6.11.8, п. 11 </w:t>
      </w:r>
      <w:r>
        <w:t xml:space="preserve">Приказа </w:t>
      </w:r>
      <w:r>
        <w:t>Минздравсоцразвития</w:t>
      </w:r>
      <w:r>
        <w:t xml:space="preserve"> РФ от 24.04.2008г. №194н. </w:t>
      </w:r>
    </w:p>
    <w:p w:rsidR="00A77B3E" w:rsidP="00F634CF">
      <w:pPr>
        <w:ind w:firstLine="567"/>
        <w:jc w:val="both"/>
      </w:pPr>
      <w:r>
        <w:t xml:space="preserve"> </w:t>
      </w:r>
      <w:r>
        <w:t xml:space="preserve">Действия </w:t>
      </w:r>
      <w:r>
        <w:t>фио</w:t>
      </w:r>
      <w:r>
        <w:t xml:space="preserve"> органом дознания квалифицированы по </w:t>
      </w:r>
      <w:r>
        <w:t>ч</w:t>
      </w:r>
      <w:r>
        <w:t>. 1 ст. 118 УК РФ</w:t>
      </w:r>
      <w:r>
        <w:t>.</w:t>
      </w:r>
    </w:p>
    <w:p w:rsidR="00A77B3E" w:rsidP="00F634CF">
      <w:pPr>
        <w:ind w:firstLine="567"/>
        <w:jc w:val="both"/>
      </w:pPr>
      <w:r>
        <w:t xml:space="preserve"> </w:t>
      </w:r>
      <w:r>
        <w:t>Согласно ст. 49 Конституции Российской Федерации, виновность лица может быть установлена только приговором суда, в виду чего, мировым судьёй не устанавливается виновность подсудимой.</w:t>
      </w:r>
    </w:p>
    <w:p w:rsidR="00A77B3E" w:rsidP="00F634CF">
      <w:pPr>
        <w:ind w:firstLine="567"/>
        <w:jc w:val="both"/>
      </w:pPr>
      <w:r>
        <w:t xml:space="preserve"> </w:t>
      </w:r>
      <w:r>
        <w:t>Потерпевшая и защитник в ходе судебного разбирательств</w:t>
      </w:r>
      <w:r>
        <w:t xml:space="preserve">а заявили </w:t>
      </w:r>
      <w:r>
        <w:t>ходатайство о прекращении уголовного дела и уголовного преследования в отношении подсудимой в связи с примирением сторон.</w:t>
      </w:r>
    </w:p>
    <w:p w:rsidR="00A77B3E" w:rsidP="00F634CF">
      <w:pPr>
        <w:ind w:firstLine="567"/>
        <w:jc w:val="both"/>
      </w:pPr>
      <w:r>
        <w:t xml:space="preserve">В судебном заседании подсудимая свою вину в инкриминируемом </w:t>
      </w:r>
      <w:r>
        <w:t xml:space="preserve">ей </w:t>
      </w:r>
      <w:r>
        <w:t xml:space="preserve">преступлении признала </w:t>
      </w:r>
      <w:r>
        <w:t>полностью, согласилась с предъявлен</w:t>
      </w:r>
      <w:r>
        <w:t xml:space="preserve">ным </w:t>
      </w:r>
      <w:r>
        <w:t xml:space="preserve">обвинением </w:t>
      </w:r>
      <w:r>
        <w:t xml:space="preserve">и квалификацией её действий, а также поддержала ходатайство </w:t>
      </w:r>
      <w:r>
        <w:t>о прекращении уголовного дела.</w:t>
      </w:r>
    </w:p>
    <w:p w:rsidR="00A77B3E" w:rsidP="00F634CF">
      <w:pPr>
        <w:ind w:firstLine="567"/>
        <w:jc w:val="both"/>
      </w:pPr>
      <w:r>
        <w:t xml:space="preserve">Государственный обвинитель не возражала против прекращения уголовного дела в связи с примирением сторон. </w:t>
      </w:r>
    </w:p>
    <w:p w:rsidR="00A77B3E" w:rsidP="00F634CF">
      <w:pPr>
        <w:ind w:firstLine="567"/>
        <w:jc w:val="both"/>
      </w:pPr>
      <w:r>
        <w:t xml:space="preserve">Подсудимой </w:t>
      </w:r>
      <w:r>
        <w:t>в судебном заседании после р</w:t>
      </w:r>
      <w:r>
        <w:t xml:space="preserve">азъяснения ей оснований и порядка освобождения от уголовной ответственности в связи </w:t>
      </w:r>
      <w:r>
        <w:t xml:space="preserve">с примирением сторон, а также разъяснения, что она </w:t>
      </w:r>
      <w:r>
        <w:t xml:space="preserve">вправе возражать против прекращения уголовного дела </w:t>
      </w:r>
      <w:r>
        <w:t>по этому</w:t>
      </w:r>
      <w:r>
        <w:t xml:space="preserve"> не реабилитирующему её основанию, выразила </w:t>
      </w:r>
      <w:r>
        <w:t>согласие на п</w:t>
      </w:r>
      <w:r>
        <w:t>рекращение уголовного дела и уголовного преследования.</w:t>
      </w:r>
    </w:p>
    <w:p w:rsidR="00A77B3E" w:rsidP="00F634CF">
      <w:pPr>
        <w:ind w:firstLine="567"/>
        <w:jc w:val="both"/>
      </w:pPr>
      <w:r>
        <w:t>Выслушав мнения участников судебного разбирательства, суд приходит к следующим выводам.</w:t>
      </w:r>
    </w:p>
    <w:p w:rsidR="00A77B3E" w:rsidP="00F634CF">
      <w:pPr>
        <w:ind w:firstLine="567"/>
        <w:jc w:val="both"/>
      </w:pPr>
      <w:r>
        <w:t xml:space="preserve">В соответствии со </w:t>
      </w:r>
      <w:r>
        <w:t xml:space="preserve">ст. 25 </w:t>
      </w:r>
      <w:r>
        <w:t xml:space="preserve">УПК РФ, суд, а также следователь с согласия руководителя следственного органа или </w:t>
      </w:r>
      <w:r>
        <w:t>дознаватель с согласия прокурора вправе на основании заявления потерпевшего или его законного представителя прекратить уголовное дело в отношении лица, подозреваемого или обвиняемого в совершении преступления небольшой или средней тяжести, в случаях, преду</w:t>
      </w:r>
      <w:r>
        <w:t>смотренных статьей 76 Уголовного кодекса Российской Федерации, если это лицо примирилось с</w:t>
      </w:r>
      <w:r>
        <w:t xml:space="preserve"> потерпевшим и загладило причиненный ему вред.</w:t>
      </w:r>
    </w:p>
    <w:p w:rsidR="00A77B3E" w:rsidP="00F634CF">
      <w:pPr>
        <w:ind w:firstLine="567"/>
        <w:jc w:val="both"/>
      </w:pPr>
      <w:r>
        <w:t xml:space="preserve"> </w:t>
      </w:r>
      <w:r>
        <w:t>Статьей 76 УК РФ предусмотрено, что лицо, впервые совершившее преступление небольшой или средней тяжести, мож</w:t>
      </w:r>
      <w:r>
        <w:t>ет быть освобождено от уголовной ответственности, если оно примирилось с потерпевшим и загладило причиненный потерпевшему вред.</w:t>
      </w:r>
    </w:p>
    <w:p w:rsidR="00A77B3E" w:rsidP="00F634CF">
      <w:pPr>
        <w:ind w:firstLine="567"/>
        <w:jc w:val="both"/>
      </w:pPr>
      <w:r>
        <w:t xml:space="preserve">Преступление, предусмотренное </w:t>
      </w:r>
      <w:r>
        <w:t>ч</w:t>
      </w:r>
      <w:r>
        <w:t xml:space="preserve">. 1 ст. 118 УК РФ </w:t>
      </w:r>
      <w:r>
        <w:t xml:space="preserve">является преступлением небольшой тяжести. Как в ходе дознания, так и в суде, </w:t>
      </w:r>
      <w:r>
        <w:t xml:space="preserve">подсудимая полностью признала </w:t>
      </w:r>
      <w:r>
        <w:t xml:space="preserve">свою вину и заявила </w:t>
      </w:r>
      <w:r>
        <w:t xml:space="preserve">о раскаянии </w:t>
      </w:r>
      <w:r>
        <w:t>в</w:t>
      </w:r>
      <w:r>
        <w:t xml:space="preserve"> содеянном. </w:t>
      </w:r>
      <w:r>
        <w:t xml:space="preserve">Государственный обвинитель и защитник </w:t>
      </w:r>
      <w:r>
        <w:t xml:space="preserve">не возражали </w:t>
      </w:r>
      <w:r>
        <w:t xml:space="preserve">против прекращения уголовного дела и уголовного преследования в связи с примирением сторон. </w:t>
      </w:r>
      <w:r>
        <w:t>Ущерб, причиненный преступлени</w:t>
      </w:r>
      <w:r>
        <w:t xml:space="preserve">ем потерпевшей, </w:t>
      </w:r>
      <w:r>
        <w:t>возмещен, гражданский иск заявлен не был. Кроме того, подсудимая ранее не судима.</w:t>
      </w:r>
    </w:p>
    <w:p w:rsidR="00A77B3E" w:rsidP="00F634CF">
      <w:pPr>
        <w:ind w:firstLine="567"/>
        <w:jc w:val="both"/>
      </w:pPr>
      <w:r>
        <w:t xml:space="preserve"> </w:t>
      </w:r>
      <w:r>
        <w:t xml:space="preserve">Предъявленное </w:t>
      </w:r>
      <w:r>
        <w:t>фио</w:t>
      </w:r>
      <w:r>
        <w:t xml:space="preserve"> обвинение в совершении преступления небольшой тяжести обоснованно, подтверждается доказательствами, собранными по уголовному</w:t>
      </w:r>
      <w:r>
        <w:t xml:space="preserve"> делу, и в материалах содержатся достаточные сведения, позволяющие суду принять решение о прекращении уголовного дела или уголовного преследования </w:t>
      </w:r>
      <w:r>
        <w:t>на основании ст. 25 УПК РФ.</w:t>
      </w:r>
    </w:p>
    <w:p w:rsidR="00A77B3E" w:rsidP="00F634CF">
      <w:pPr>
        <w:ind w:firstLine="567"/>
        <w:jc w:val="both"/>
      </w:pPr>
      <w:r>
        <w:t xml:space="preserve"> </w:t>
      </w:r>
      <w:r>
        <w:t>Гражданский иск заявлен не был. Вещественные доказательства и процес</w:t>
      </w:r>
      <w:r>
        <w:t xml:space="preserve">суальные издержки отсутствуют. </w:t>
      </w:r>
    </w:p>
    <w:p w:rsidR="00A77B3E" w:rsidP="00F634CF">
      <w:pPr>
        <w:ind w:firstLine="567"/>
        <w:jc w:val="both"/>
      </w:pPr>
      <w:r>
        <w:t xml:space="preserve">На основании ст. 76 </w:t>
      </w:r>
      <w:r>
        <w:t>УК РФ, руководствуясь ст.ст. 25, 254 ч.1 п.4, УПК РФ, суд –</w:t>
      </w:r>
    </w:p>
    <w:p w:rsidR="00A77B3E" w:rsidP="00F634CF">
      <w:pPr>
        <w:ind w:firstLine="567"/>
        <w:jc w:val="center"/>
      </w:pPr>
      <w:r>
        <w:t>ПОСТАНОВИЛ:</w:t>
      </w:r>
    </w:p>
    <w:p w:rsidR="00A77B3E" w:rsidP="00F634CF">
      <w:pPr>
        <w:ind w:firstLine="567"/>
        <w:jc w:val="both"/>
      </w:pPr>
      <w:r>
        <w:t xml:space="preserve">Уголовное дело в отношении </w:t>
      </w:r>
      <w:r>
        <w:t>фио</w:t>
      </w:r>
      <w:r>
        <w:t xml:space="preserve"> за совершение преступления, предусмотренного </w:t>
      </w:r>
      <w:r>
        <w:t>ч</w:t>
      </w:r>
      <w:r>
        <w:t>. 1 ст. 118 УК РФ, прекратить на основании ст. 25 У</w:t>
      </w:r>
      <w:r>
        <w:t>ПК РФ в связи с примирением сторон, освободить её от уголовной ответственности.</w:t>
      </w:r>
    </w:p>
    <w:p w:rsidR="00A77B3E" w:rsidP="00F634CF">
      <w:pPr>
        <w:ind w:firstLine="567"/>
        <w:jc w:val="both"/>
      </w:pPr>
      <w:r>
        <w:t xml:space="preserve">Постановление может быть обжаловано и опротестовано в Феодосийский городской суд Республики Крым в течение 10 суток со дня провозглашения </w:t>
      </w:r>
      <w:r>
        <w:t>через мирового судью судебного участк</w:t>
      </w:r>
      <w:r>
        <w:t xml:space="preserve">а № 91 Феодосийского судебного района (городской округ Феодосия) Республики Крым. </w:t>
      </w:r>
    </w:p>
    <w:p w:rsidR="00A77B3E" w:rsidP="00F634CF">
      <w:pPr>
        <w:ind w:firstLine="567"/>
        <w:jc w:val="both"/>
      </w:pPr>
      <w:r>
        <w:t xml:space="preserve"> Разъяснить право в случае апелляционного обжалования ходатайствовать об участии в рассмотрении уголовного дела судом апелляционной инстанции.</w:t>
      </w:r>
    </w:p>
    <w:p w:rsidR="00A77B3E" w:rsidP="00F634CF">
      <w:pPr>
        <w:ind w:firstLine="567"/>
        <w:jc w:val="both"/>
      </w:pPr>
      <w:r>
        <w:t xml:space="preserve"> </w:t>
      </w:r>
      <w:r>
        <w:t xml:space="preserve">Мировой судья </w:t>
      </w:r>
      <w:r>
        <w:tab/>
      </w:r>
      <w:r>
        <w:tab/>
      </w:r>
      <w:r>
        <w:tab/>
      </w:r>
      <w:r>
        <w:t xml:space="preserve">/подпись/ </w:t>
      </w:r>
      <w:r>
        <w:tab/>
      </w:r>
      <w:r>
        <w:tab/>
      </w:r>
      <w:r>
        <w:tab/>
      </w:r>
      <w:r>
        <w:t>Н.В. Воробьёва</w:t>
      </w:r>
    </w:p>
    <w:p w:rsidR="00A77B3E" w:rsidP="00F634CF">
      <w:pPr>
        <w:ind w:firstLine="567"/>
        <w:jc w:val="both"/>
      </w:pPr>
    </w:p>
    <w:sectPr w:rsidSect="00F634CF">
      <w:pgSz w:w="12240" w:h="15840"/>
      <w:pgMar w:top="568" w:right="1041" w:bottom="709"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24092"/>
    <w:rsid w:val="00024092"/>
    <w:rsid w:val="00A77B3E"/>
    <w:rsid w:val="00F634C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2409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