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ab/>
        <w:tab/>
        <w:tab/>
        <w:tab/>
        <w:tab/>
        <w:t xml:space="preserve">                                                </w:t>
      </w:r>
    </w:p>
    <w:p w:rsidR="00A77B3E">
      <w:r>
        <w:t xml:space="preserve">                                                                              УИД 91МS0091 – 01 – 2026 – 000633–66 </w:t>
      </w:r>
    </w:p>
    <w:p w:rsidR="00A77B3E">
      <w:r>
        <w:t xml:space="preserve"> дело № 1-91-9/2026</w:t>
      </w:r>
    </w:p>
    <w:p w:rsidR="00A77B3E">
      <w:r>
        <w:t>ПРИГОВОР</w:t>
      </w:r>
    </w:p>
    <w:p w:rsidR="00A77B3E">
      <w:r>
        <w:t>ИМЕНЕМ  РОССИЙСКОЙ  ФЕДЕРАЦИИ</w:t>
      </w:r>
    </w:p>
    <w:p w:rsidR="00A77B3E"/>
    <w:p w:rsidR="00A77B3E">
      <w:r>
        <w:t>адрес</w:t>
        <w:tab/>
        <w:t xml:space="preserve">                                                              дата</w:t>
      </w:r>
    </w:p>
    <w:p w:rsidR="00A77B3E"/>
    <w:p w:rsidR="00A77B3E">
      <w:r>
        <w:tab/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 фио, </w:t>
      </w:r>
    </w:p>
    <w:p w:rsidR="00A77B3E">
      <w:r>
        <w:t xml:space="preserve">           при секретаре судебного заседания фио, с участием:</w:t>
      </w:r>
    </w:p>
    <w:p w:rsidR="00A77B3E">
      <w:r>
        <w:t xml:space="preserve">государственного обвинителя –   старшего помощника   прокурора адрес – фио,   </w:t>
      </w:r>
    </w:p>
    <w:p w:rsidR="00A77B3E">
      <w:r>
        <w:t xml:space="preserve">защитника - адвоката фио, представившего ордер № 90-01-2026-телефон от дата,    </w:t>
      </w:r>
    </w:p>
    <w:p w:rsidR="00A77B3E">
      <w:r>
        <w:t xml:space="preserve">потерпевшего фио, </w:t>
      </w:r>
    </w:p>
    <w:p w:rsidR="00A77B3E">
      <w:r>
        <w:t>подсудимой фио, паспортные данные адрес,  гражданка Российской Федерации, зарегистрированная и проживающая по адресу: адрес, адрес, образование высшее, разведена, на иждивении трое малолетних детей, не работает, не военнообязанная, ранее не судимая:</w:t>
      </w:r>
    </w:p>
    <w:p w:rsidR="00A77B3E">
      <w:r>
        <w:t>рассмотрев в открытом судебном заседании в общем порядке судебного разбирательства материалы уголовного дела в отношении фио, обвиняемой в совершении преступления, предусмотренного п. «в» ч. 2 ст. 115 УК РФ,</w:t>
      </w:r>
    </w:p>
    <w:p w:rsidR="00A77B3E"/>
    <w:p w:rsidR="00A77B3E">
      <w:r>
        <w:t>УСТАНОВИЛ:</w:t>
      </w:r>
    </w:p>
    <w:p w:rsidR="00A77B3E"/>
    <w:p w:rsidR="00A77B3E">
      <w:r>
        <w:t>Подсудимая фио совершила преступление, предусмотренное п. «в» ч.2 ст.115 УК РФ – умышленное причинение легкого вреда здоровью, вызвавшее кратковременное расстройство здоровья, совершенное с применением предмета, используемого в качестве оружия.</w:t>
      </w:r>
    </w:p>
    <w:p w:rsidR="00A77B3E">
      <w:r>
        <w:t>Преступление совершено ей при следующих обстоятельствах:</w:t>
      </w:r>
    </w:p>
    <w:p w:rsidR="00A77B3E">
      <w:r>
        <w:t>дата примерно в время, более точное время в ходе дознания установить не представилось возможным, у фио находившейся на законных основаниях в кв.6 дома №5 по адрес в адрес, адрес на почве внезапно возникших неприязненных отношений к ранее знакомому фио, возник преступный умысел, направленный на причинение легкого вреда здоровью с применением предмета, используемого в качестве оружия.</w:t>
      </w:r>
    </w:p>
    <w:p w:rsidR="00A77B3E">
      <w:r>
        <w:t>Реализуя свой преступный умысел, фио, дата примерно в время, более точное время в ходе дознания установить не представилось возможным, находясь в кв.6 дома №5 по адрес в адрес, адрес, осознавая общественную опасность своих действий, предвидя возможность наступления общественно опасных последствий в виде причинения легкого вреда здоровью потерпевшему и желая их наступления, достала правой рукой из кармана надетой на себе куртки кухонный нож марки «Atribute», который согласно заключения эксперта №44 от дата является ножом хозяйственным хозяйственно-бытового назначения, изготовленным заводским способом, и используя его в качестве оружия, умышленно нанесла им два удара в наружную область левого бедра фио, а также два удара в область плеча сзади, чем причинила последнему физическую боль и телесные повреждения в виде двух колотых-резаных ран по наружной поверхности левого бедра, а также две колотые-резаные раны в левой дельтовидной области.</w:t>
      </w:r>
    </w:p>
    <w:p w:rsidR="00A77B3E">
      <w:r>
        <w:t>Согласно заключения эксперта №55 от дата повреждения в виде колотых и резаных ран повлекли за собой кратковременное расстройство здоровья продолжительностью до трех недель (до 21 дня включительно), и согласно п.5.3.1 Порядка определения степени тяжести вреда, причиненного здоровью человека: Приказ «Министерства здравоохранения Российской Федерации» от дата №172н (регистрирован в Минюсте РФ дата, регистрационный №82483. Вступил в силу дата и приказа Министерства здравоохранения РФ от дата №490н «О внесении изменений в Порядок определения степени тяжести вреда, причиненного здоровью человека, утв. Приказом МЗ РФ от дата №172 н, относятся к повреждениям причинившим легкий вред здоровью.</w:t>
      </w:r>
    </w:p>
    <w:p w:rsidR="00A77B3E">
      <w:r>
        <w:t xml:space="preserve">Подсудимая фио в судебном заседании виновной себя в умышленном причинении легкого вреда здоровью, вызвавшего кратковременное расстройство здоровья, совершенное с применением предметов, используемых в качестве оружия, признала  полностью, обвинение ей  понятно, согласна с ним в полном объеме, не оспаривает правовую оценку деяния, приведенную в постановлении о возбуждении уголовного дела и обвинительном акте, в содеянном раскаивается. </w:t>
      </w:r>
    </w:p>
    <w:p w:rsidR="00A77B3E">
      <w:r>
        <w:t xml:space="preserve">Потерпевший фио допрошенный судом в ходе рассмотрения дела, пояснил, что подсудимая фио действительно нанесла ему телесные повреждения ножом, которые вызвали вред его здоровья. Причиной данного преступления со слов фио явилась жалоба ее дочери марка автомобиля, о якобы действиях сексуального характера со стороны фио, однако данных действий он не совершал. </w:t>
      </w:r>
    </w:p>
    <w:p w:rsidR="00A77B3E">
      <w:r>
        <w:t>Свидетель фио допрошенная в судебном заседании пояснила, что дата в дневное время суток, фио находилась по месту жительства со своим сыном Владиславом, который настраивал в ее комнате телевизор. После чего во входную дверь раздался «звонок» и Владислав направился ее открывать. фио в этот момент находилась в своей комнате и смотрела телевизор. Спустя несколько минут из коридора она услышала голос своего сына и женский крик. фио вышла в коридор, где увидела, что в коридоре спиной к ней стоит женщина, она обернулась и фио  узнала в ней фио, которую фио знает на протяжении длительного времени. фио увидела на полу кровь, посмотрела на Влада и увидела, что это кровь идет с его ноги. фио  сразу же подошла к своему сыну - фио, и он ей сказал, что фио нанесла ему телесные повреждения ножом, а также сказал, что никаких действий в отношении ее малолетней дочери он не совершал. По приезду скорой помощи фио отвезли в Феодосийскую городскую больницу, где ему оказали медицинскую помощь.</w:t>
      </w:r>
    </w:p>
    <w:p w:rsidR="00A77B3E">
      <w:r>
        <w:t>Кроме признания вины подсудимой, ее вина в совершении инкриминируемого преступления подтверждается следующими доказательствами:</w:t>
      </w:r>
    </w:p>
    <w:p w:rsidR="00A77B3E">
      <w:r>
        <w:t>- протоколом принятия устного заявления о преступлении от дата от гражданина фио, из которого следует, что дата примерно в время, точного времени не установлено, фио, паспортные данные находясь на законных основаниях по адресу: адрес, адрес в ходе внезапно возникшего конфликта и возникшего умысла, используя предмет в качестве оружия (кухонного ножа), причинила фио телесные повреждения в виде резаной-колотой раны левого бедра, левого надплечья (л.д. 18);</w:t>
      </w:r>
    </w:p>
    <w:p w:rsidR="00A77B3E">
      <w:r>
        <w:t>- протоколом осмотра места происшествия и фототаблица к нему от дата, из которого следует, что осмотрена квартира, расположенная по адресу: адрес, адрес. В ходе осмотра места происшествия изъят: металлический нож с коричневой рукояткой, размером около 22-25 см, упакованный в полимерный пакет синего цвета (л.д. 9-15);</w:t>
      </w:r>
    </w:p>
    <w:p w:rsidR="00A77B3E">
      <w:r>
        <w:t>- протоколом осмотра места происшествия и фототаблица к нему от дата, из которого следует, что осмотрена квартира, расположенная по адресу: адрес, адрес. В ходе осмотра места происшествия изъяты: личные вещи, принадлежащие фио, а именно: кофта в сетку, кофта в полоску трех цветов с двумя надрезами на левом плече, футболку синего цвета с двумя надрезами на левом плече, помещенные в картонную коробку коричневого цвета, оклеенную клейкой лентой и снабженную пояснительной запиской и подписями участвующих лиц (л.д. 26-28);</w:t>
      </w:r>
    </w:p>
    <w:p w:rsidR="00A77B3E">
      <w:r>
        <w:t>- Заключением эксперта №55 от дата, согласно которого у гражданина фио обнаружены телесные повреждения в виде: колотые-резаные раны по наружной поверхности левого бедра-2, а также в левой дельтовидной области-2, которые повлекли за собой кратковременное расстройство здоровья продолжительностью до трех недель (до 21 дня включительно), и согласно п.5.3.1 Порядка определения степени тяжести вреда, причиненного здоровью человека: Приказ «Министерства здравоохранения Российской Федерации» от дата №172н (регистрирован в Минюсте РФ дата, регистрационный №82483. Вступил в силу дата и приказа Министерства здравоохранения РФ от дата №490н «О внесении изменений в Порядок определения степени тяжести вреда, причиненного здоровью человека, утв. Приказом МЗ РФ от дата №172 н, относятся к повреждениям причинившим легкий вред здоровью (л.д. 31-33);</w:t>
      </w:r>
    </w:p>
    <w:p w:rsidR="00A77B3E">
      <w:r>
        <w:t>- Заключением эксперта №44 от дата, согласно которого нож марки «Atribute», является ножом хозяйственным хозяйственно-бытового назначения, изготовленным заводским способом, соответствует требованиям ГОСТ Р телефон «Ножи хозяйственные и специальные. Общие технические условия» и к категории холодного оружия не относится  (л.д. 42-46);</w:t>
      </w:r>
    </w:p>
    <w:p w:rsidR="00A77B3E">
      <w:r>
        <w:t>- протоколом осмотра предметов и фототаблица к нему от дата, согласно которого был произведен осмотр приложения к заключению эксперта № 44 от дата, а именно: ножа изъятого в ходе осмотра места происшествия от дата, проведенного по адресу: адрес, адрес (л.д. 84-87).</w:t>
      </w:r>
    </w:p>
    <w:p w:rsidR="00A77B3E">
      <w:r>
        <w:t>Изучив материалы дела, суд приходит к выводу, что обвинение, с которым согласилась подсудимая законно и обоснованно. Относимость, допустимость и достоверность доказательств участниками процесса оспорены не были, они собраны в рамках возбужденного уголовного дела без существенных нарушений уголовно-процессуального закона, а поэтому в совокупности позволяют постановить обвинительный приговор по делу.</w:t>
      </w:r>
    </w:p>
    <w:p w:rsidR="00A77B3E">
      <w:r>
        <w:t>С учетом вышеуказанных обстоятельств, и исследованных доказательств, суд пришел к выводу о виновности фио в совершении преступления. Действия подсудимой суд квалифицирует  по п. «в» ч. 2 ст. 115 УК РФ, как умышленное причинение легкого вреда здоровью, вызвавшее кратковременное расстройство здоровья, с применением предмета, используемого в качестве оружия.</w:t>
      </w:r>
    </w:p>
    <w:p w:rsidR="00A77B3E">
      <w:r>
        <w:t>Преступное деяние, совершенное фио, в соответствии с положениями ст. 15 УК РФ по характеру и степени общественной опасности относится к категории преступлений небольшой тяжести. Суд не обсуждает возможность изменить категорию совершённого преступления на менее тяжкую в силу положений ч. 6 ст. 15 УК РФ, поскольку менее тяжкой категории ст. 15 УК РФ не предусматривает.</w:t>
      </w:r>
    </w:p>
    <w:p w:rsidR="00A77B3E">
      <w:r>
        <w:t>По месту жительства фио характеризуется положительно, на учете у врача нарколога не состоит.</w:t>
      </w:r>
    </w:p>
    <w:p w:rsidR="00A77B3E">
      <w:r>
        <w:t>При назначении подсудимому вида и размера наказания, суд учитывает требования ст.ст. 6, 60 УК РФ о характере и степени общественной опасности содеянного, данные о личности виновной, обстоятельства, смягчающие наказание, влияние наказания на ей исправление и на условия жизни ей семьи.</w:t>
      </w:r>
    </w:p>
    <w:p w:rsidR="00A77B3E">
      <w:r>
        <w:t>В качестве обстоятельств, смягчающих наказание подсудимой фио, суд в соответствии со п. «и,г» ст. 61 УК РФ учитывает: активное способствование раскрытию и расследованию преступления, наличие малолетних детей.</w:t>
      </w:r>
    </w:p>
    <w:p w:rsidR="00A77B3E">
      <w:r>
        <w:t>В соответствии с ч. 2 ст. 61 УК РФ – признание вины, раскаяние в содеянном.</w:t>
      </w:r>
    </w:p>
    <w:p w:rsidR="00A77B3E">
      <w:r>
        <w:t xml:space="preserve">Обстоятельств, отягчающих наказание фио в соответствии со ст. 63 УК РФ, не установлено. </w:t>
      </w:r>
    </w:p>
    <w:p w:rsidR="00A77B3E">
      <w:r>
        <w:t xml:space="preserve">Решая вопрос о наказании подсудимой, суд исходит из необходимости исполнения требований закона о строго индивидуальном подходе к назначению наказания, имея в виду, что справедливое наказание способствует решению задач и осуществлению целей, указанных в статьях 2 и 43 УК РФ, и, учитывая, что 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         </w:t>
      </w:r>
    </w:p>
    <w:p w:rsidR="00A77B3E">
      <w:r>
        <w:t xml:space="preserve">Суд не установил оснований для прекращения уголовного дела и уголовного преследования в отношении фио, а равно исключительных обстоятельств, существенно уменьшающих степень общественной опасности совершённого им преступления, позволяющих применить положения ст. 64 УК РФ к подсудимому. </w:t>
      </w:r>
    </w:p>
    <w:p w:rsidR="00A77B3E">
      <w:r>
        <w:t xml:space="preserve"> Учитывая изложенное, мировой судья считает возможным назначить фио наказание  в виде ограничения свободы.</w:t>
      </w:r>
    </w:p>
    <w:p w:rsidR="00A77B3E">
      <w:r>
        <w:t>До вступления приговора суда в законную силу меру пресечения фио в виде обязательства о явке – оставить без изменения, по вступлению приговора в законную силу надлежит отменить.</w:t>
      </w:r>
    </w:p>
    <w:p w:rsidR="00A77B3E">
      <w:r>
        <w:t>Гражданский иск по делу заявлен не был. Вопрос о вещественных доказательствах  разрешить в соответствии с требованиями УПК РФ.</w:t>
      </w:r>
    </w:p>
    <w:p w:rsidR="00A77B3E">
      <w:r>
        <w:t>В соответствии с п. 1 ч. 2 ст. 131 УПК РФ, суммы, выплаченные адвокату,   участвовавшему в уголовном деле в качестве защитника по назначению на стадии судебного разбирательства в сумме сумма, подлежат признанию процессуальными издержками, от-нести за счет федерального бюджета.</w:t>
      </w:r>
    </w:p>
    <w:p w:rsidR="00A77B3E">
      <w:r>
        <w:t>Учитывая, что уголовное дело было рассмотрено в общем порядке судебного разбирательства процессуальные издержки подлежат   взысканию  с осужденной. Оснований для освобождения фио от уплаты процессуальных издержек судом не установлено.</w:t>
      </w:r>
    </w:p>
    <w:p w:rsidR="00A77B3E">
      <w:r>
        <w:t xml:space="preserve">В соответствии со ст.ст. 131, 132 УПК РФ процессуальные издержки в сумме  сумма подлежат взысканию с подсудимой фио     </w:t>
      </w:r>
    </w:p>
    <w:p w:rsidR="00A77B3E">
      <w:r>
        <w:t xml:space="preserve">   На основании изложенного, руководствуясь ст.ст.303,304,307-310 УПК РФ, суд –</w:t>
      </w:r>
    </w:p>
    <w:p w:rsidR="00A77B3E"/>
    <w:p w:rsidR="00A77B3E">
      <w:r>
        <w:t>П Р И Г О В О Р И Л:</w:t>
      </w:r>
    </w:p>
    <w:p w:rsidR="00A77B3E"/>
    <w:p w:rsidR="00A77B3E">
      <w:r>
        <w:t xml:space="preserve"> фио признать виновной в совершении преступления, предусмотренного п. «в» ч. 2 ст. 115 УК РФ, и назначить ей наказание в виде ограничения  свободы на срок 1 (один) год.</w:t>
      </w:r>
    </w:p>
    <w:p w:rsidR="00A77B3E">
      <w:r>
        <w:t xml:space="preserve"> В соответствии со ст. 53 УК РФ установить фио следующие ограничения: не выезжать за пределы муниципального образования (город республиканского значения Феодосия с подчиненной ему территорией), не изменять постоянного места жительства или пребывания без согласия специализированного государственного органа, осуществляющего надзор за отбыванием осужденными наказания в виде ограничения свободы, являться в специализированный государственный орган один раз в месяц для регистрации. </w:t>
      </w:r>
    </w:p>
    <w:p w:rsidR="00A77B3E">
      <w:r>
        <w:t>До вступления приговора суда в законную силу меру пресечения фио в виде обязательства о явке – оставить без изменения, по вступлению приговора в законную силу надлежит отменить.</w:t>
      </w:r>
    </w:p>
    <w:p w:rsidR="00A77B3E">
      <w:r>
        <w:t>Вещественное доказательство: нож хозяйственно-бытового назначения, (камера хранения вещественных доказательств по уголовным дела ОМВД России по адрес – квитанция № 2084 от дата), согласно   ч. 3 ст.  81 УПК РФ – уничтожить.</w:t>
      </w:r>
    </w:p>
    <w:p w:rsidR="00A77B3E">
      <w:r>
        <w:t>В соответствии с ч. 10 ст. 316, ст.ст. 131, 132 УПК РФ, процессуальные издержки в сумме сумма, выплаченные адвокату фио отнести за счет средств федерального бюджета.</w:t>
      </w:r>
    </w:p>
    <w:p w:rsidR="00A77B3E">
      <w:r>
        <w:t>Выплатить за счет средств федерального бюджета адвокату фио процессуальные издержки на стадии судебного разбирательства в сумме сумма.</w:t>
      </w:r>
    </w:p>
    <w:p w:rsidR="00A77B3E">
      <w:r>
        <w:t xml:space="preserve">Взыскать с осужденной фио в доход федерального бюджета процессуальные издержки в размере сумма. </w:t>
      </w:r>
    </w:p>
    <w:p w:rsidR="00A77B3E">
      <w:r>
        <w:t>Приговор может быть обжалован и опротестован  в апелляционном порядке в Феодосийский городской суд адрес в течение 15 суток со дня его провозглашения через мирового судью судебного участка № 91 Феодосийского судебного района.</w:t>
      </w:r>
    </w:p>
    <w:p w:rsidR="00A77B3E">
      <w:r>
        <w:t>В случае подачи апелляционной жалобы, участники процесса вправе ходатайствовать о своем участии в рассмотрении уголовного дела судом апелляционной инстанции.</w:t>
      </w:r>
    </w:p>
    <w:p w:rsidR="00A77B3E"/>
    <w:p w:rsidR="00A77B3E">
      <w:r>
        <w:t xml:space="preserve">        Мировой судья:                                                  /подпись/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Секретарь:</w:t>
      </w:r>
    </w:p>
    <w:p w:rsidR="00A77B3E">
      <w:r>
        <w:t>Приговор вступил в законную силу дата</w:t>
      </w:r>
    </w:p>
    <w:p w:rsidR="00A77B3E">
      <w:r>
        <w:t>Судья:                                Секретарь: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