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5019">
      <w:pPr>
        <w:ind w:left="-567" w:firstLine="425"/>
        <w:jc w:val="right"/>
      </w:pPr>
      <w:r>
        <w:t>Дело № 1-91-16/2019</w:t>
      </w:r>
    </w:p>
    <w:p w:rsidR="00A77B3E" w:rsidP="00575019">
      <w:pPr>
        <w:ind w:left="-567" w:firstLine="425"/>
        <w:jc w:val="both"/>
      </w:pPr>
      <w:r>
        <w:t xml:space="preserve">    </w:t>
      </w:r>
    </w:p>
    <w:p w:rsidR="00A77B3E" w:rsidP="00575019">
      <w:pPr>
        <w:ind w:left="-567" w:firstLine="425"/>
        <w:jc w:val="center"/>
      </w:pPr>
      <w:r>
        <w:t>ПОСТАНОВЛЕНИЕ</w:t>
      </w:r>
    </w:p>
    <w:p w:rsidR="00A77B3E" w:rsidP="00575019">
      <w:pPr>
        <w:ind w:left="-567" w:firstLine="425"/>
        <w:jc w:val="both"/>
      </w:pPr>
      <w:r>
        <w:t xml:space="preserve"> </w:t>
      </w:r>
    </w:p>
    <w:p w:rsidR="00A77B3E" w:rsidP="00575019">
      <w:pPr>
        <w:ind w:left="-567" w:firstLine="425"/>
        <w:jc w:val="both"/>
      </w:pPr>
      <w:r>
        <w:t xml:space="preserve">     дата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г. Феодосия</w:t>
      </w:r>
    </w:p>
    <w:p w:rsidR="00A77B3E" w:rsidP="00575019">
      <w:pPr>
        <w:ind w:left="-567" w:firstLine="425"/>
        <w:jc w:val="both"/>
      </w:pPr>
    </w:p>
    <w:p w:rsidR="00A77B3E" w:rsidP="00575019">
      <w:pPr>
        <w:ind w:left="-567" w:firstLine="425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575019">
      <w:pPr>
        <w:ind w:left="-567" w:firstLine="425"/>
        <w:jc w:val="both"/>
      </w:pPr>
      <w:r>
        <w:t xml:space="preserve">при секретаре  Резник Т.А., </w:t>
      </w:r>
    </w:p>
    <w:p w:rsidR="00A77B3E" w:rsidP="00575019">
      <w:pPr>
        <w:ind w:left="-567" w:firstLine="425"/>
        <w:jc w:val="both"/>
      </w:pPr>
      <w:r>
        <w:t xml:space="preserve">с участием государственного обвинителя – старшего помощника прокурора г. Феодосии  </w:t>
      </w:r>
      <w:r>
        <w:t>фио</w:t>
      </w:r>
    </w:p>
    <w:p w:rsidR="00A77B3E" w:rsidP="00575019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>, представившего ордер № 29/1  от дата,</w:t>
      </w:r>
    </w:p>
    <w:p w:rsidR="00A77B3E" w:rsidP="00575019">
      <w:pPr>
        <w:ind w:left="-567" w:firstLine="425"/>
        <w:jc w:val="both"/>
      </w:pPr>
      <w:r>
        <w:t xml:space="preserve">подсудимой </w:t>
      </w:r>
      <w:r>
        <w:t>фио</w:t>
      </w:r>
      <w:r>
        <w:t>,</w:t>
      </w:r>
    </w:p>
    <w:p w:rsidR="00A77B3E" w:rsidP="00575019">
      <w:pPr>
        <w:ind w:left="-567" w:firstLine="425"/>
        <w:jc w:val="both"/>
      </w:pPr>
      <w:r>
        <w:t>рассмотрев в открытом судебном заседании уголовное дело по об</w:t>
      </w:r>
      <w:r>
        <w:t>винению:</w:t>
      </w:r>
    </w:p>
    <w:p w:rsidR="00A77B3E" w:rsidP="00575019">
      <w:pPr>
        <w:ind w:left="-567" w:firstLine="425"/>
        <w:jc w:val="both"/>
      </w:pPr>
      <w:r>
        <w:t>фио</w:t>
      </w:r>
      <w:r>
        <w:t>, паспортные данные к/с им. Пятилетия УЗССР, адрес,  гражданки Российской Федерации,   образование высшее, не замужем, официально не трудоустроенной,    имеющей   одного малолетнего  ребенка,     невоеннообязанной,  зарегистрированной   по адре</w:t>
      </w:r>
      <w:r>
        <w:t xml:space="preserve">су: адрес,   ранее не судимой,     </w:t>
      </w:r>
    </w:p>
    <w:p w:rsidR="00A77B3E" w:rsidP="00575019">
      <w:pPr>
        <w:ind w:left="-567" w:firstLine="425"/>
        <w:jc w:val="both"/>
      </w:pPr>
      <w:r>
        <w:t>обвиняемой в совершении преступления, предусмотренного   ст. 322.3   УК РФ,</w:t>
      </w:r>
    </w:p>
    <w:p w:rsidR="00A77B3E" w:rsidP="00575019">
      <w:pPr>
        <w:ind w:left="-567" w:firstLine="425"/>
        <w:jc w:val="center"/>
      </w:pPr>
      <w:r>
        <w:t>У С Т А Н О В И Л:</w:t>
      </w:r>
    </w:p>
    <w:p w:rsidR="00A77B3E" w:rsidP="00575019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совершила  преступление,  предусмотренное   ст. 322.3 УК РФ – фиктивная постановка на учет иностранного гражд</w:t>
      </w:r>
      <w:r>
        <w:t>анина по месту пребывания  в Российской Федерации,  при следующих обстоятельствах.</w:t>
      </w:r>
    </w:p>
    <w:p w:rsidR="00A77B3E" w:rsidP="00575019">
      <w:pPr>
        <w:ind w:left="-567" w:firstLine="425"/>
        <w:jc w:val="both"/>
      </w:pPr>
      <w:r>
        <w:t xml:space="preserve">           </w:t>
      </w:r>
      <w:r>
        <w:t>фио</w:t>
      </w:r>
      <w:r>
        <w:t>, являясь гражданкой Российской Федерации, имея умысел, направленный на нарушение правил миграционного учета и фиктивной  постановки на учет иностранных гражда</w:t>
      </w:r>
      <w:r>
        <w:t xml:space="preserve">н  по месту пребывания   в Российской Федерации, будучи собственником квартиры, расположенной  по адресу: адрес, не имея намерений в последующем предоставлять указанное жилое помещение для их пребывания, осознавая противоправный характер своих действий, в </w:t>
      </w:r>
      <w:r>
        <w:t>нарушение требований  ФЗ № 109 "О миграционном учете иностранных граждан и лиц без гражданства в РФ" от дата,   около время, точное время  установить не представилось возможным, дата находясь в помещении  адрес, расположенного по адресу: адрес,  путем почт</w:t>
      </w:r>
      <w:r>
        <w:t xml:space="preserve">овой связи  направила в  ОМВД России по г. Феодосии, расположенном по адресу: адрес,  уведомление о постановке на учет по месту пребывания в принадлежащей  ей на праве собственности квартире № 1, расположенной по адресу: адрес,   граждан адрес: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то есть осуществила  их фиктивную постановку на учет по месту  пребывания   в Российской Федерации, без намерения фактического предоставления им данного жилого помещения для пребывания. </w:t>
      </w:r>
    </w:p>
    <w:p w:rsidR="00A77B3E" w:rsidP="00575019">
      <w:pPr>
        <w:ind w:left="-567" w:firstLine="425"/>
        <w:jc w:val="both"/>
      </w:pPr>
      <w:r>
        <w:t xml:space="preserve">  Действия </w:t>
      </w:r>
      <w:r>
        <w:t>фио</w:t>
      </w:r>
      <w:r>
        <w:t xml:space="preserve"> правильно квалифицированы по   ст. 322.3 УК </w:t>
      </w:r>
      <w:r>
        <w:t>РФ –  фиктивная постановка на учет иностранного гражданина по месту пребывания   в Российской Федерации.</w:t>
      </w:r>
    </w:p>
    <w:p w:rsidR="00A77B3E" w:rsidP="00575019">
      <w:pPr>
        <w:ind w:left="-567" w:firstLine="425"/>
        <w:jc w:val="both"/>
      </w:pPr>
      <w:r>
        <w:t xml:space="preserve">   В ходе судебного разбирательства защитник подсудимой – адвокат </w:t>
      </w:r>
      <w:r>
        <w:t>фио</w:t>
      </w:r>
      <w:r>
        <w:t xml:space="preserve"> заявил ходатайство об освобождении подсудимой от уголовной ответственности на осн</w:t>
      </w:r>
      <w:r>
        <w:t xml:space="preserve">овании ч. 2  Примечания к ст. 322.3 УК РФ. </w:t>
      </w:r>
    </w:p>
    <w:p w:rsidR="00A77B3E" w:rsidP="00575019">
      <w:pPr>
        <w:ind w:left="-567" w:firstLine="425"/>
        <w:jc w:val="both"/>
      </w:pPr>
      <w:r>
        <w:t>В судебном заседании подсудимая свою вину в инкриминируемом ей преступлении признала полностью, чистосердечно раскаялась,  согласилась с предъявленным ей обвинением и квалификацией её действий, а также поддержала</w:t>
      </w:r>
      <w:r>
        <w:t xml:space="preserve">  ходатайство защитника.  </w:t>
      </w:r>
    </w:p>
    <w:p w:rsidR="00A77B3E" w:rsidP="00575019">
      <w:pPr>
        <w:ind w:left="-567" w:firstLine="425"/>
        <w:jc w:val="both"/>
      </w:pPr>
      <w:r>
        <w:t>Государственный обвинитель против удовлетворения ходатайства не возражала.</w:t>
      </w:r>
    </w:p>
    <w:p w:rsidR="00A77B3E" w:rsidP="00575019">
      <w:pPr>
        <w:ind w:left="-567" w:firstLine="425"/>
        <w:jc w:val="both"/>
      </w:pPr>
      <w:r>
        <w:t>фио</w:t>
      </w:r>
      <w:r>
        <w:t xml:space="preserve"> в судебном заседании после разъяснения ей оснований и порядка освобождения от уголовной ответственности согласно ч.  2   Примечания к ст. 322.3 УК РФ,</w:t>
      </w:r>
      <w:r>
        <w:t xml:space="preserve"> а также разъяснения, что она  вправе возражать против прекращения уголовного дела по этому не реабилитирующему её основанию, выразила  согласие на прекращение уголовного дела и уголовного преследования в отношении неё согласно указанному примечанию.</w:t>
      </w:r>
    </w:p>
    <w:p w:rsidR="00A77B3E" w:rsidP="00575019">
      <w:pPr>
        <w:ind w:left="-567" w:firstLine="425"/>
        <w:jc w:val="both"/>
      </w:pPr>
      <w:r>
        <w:t>Выслу</w:t>
      </w:r>
      <w:r>
        <w:t>шав мнения участников судебного разбирательства, суд приходит к следующим выводам.</w:t>
      </w:r>
    </w:p>
    <w:p w:rsidR="00A77B3E" w:rsidP="00575019">
      <w:pPr>
        <w:ind w:left="-567" w:firstLine="425"/>
        <w:jc w:val="both"/>
      </w:pPr>
      <w:r>
        <w:t xml:space="preserve">            Согласно ч. 2  Примечания к ст.  322.3 УК РФ, лицо, совершившее преступление, предусмотренное настоящей статьей, освобождается от уголовной ответственности, если</w:t>
      </w:r>
      <w:r>
        <w:t xml:space="preserve">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575019">
      <w:pPr>
        <w:ind w:left="-567" w:firstLine="425"/>
        <w:jc w:val="both"/>
      </w:pPr>
      <w:r>
        <w:t xml:space="preserve">            Как предусмотрено п. 7 Постановления Пленума Верховного Суда РФ от дата N 19 «О применении судами законодательства, регламентирующ</w:t>
      </w:r>
      <w:r>
        <w:t>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</w:t>
      </w:r>
      <w:r>
        <w:t>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575019">
      <w:pPr>
        <w:ind w:left="-567" w:firstLine="425"/>
        <w:jc w:val="both"/>
      </w:pPr>
      <w:r>
        <w:t xml:space="preserve">         Предъявленное </w:t>
      </w:r>
      <w:r>
        <w:t>фио</w:t>
      </w:r>
      <w:r>
        <w:t xml:space="preserve"> обвинение в совершении преступления небольшо</w:t>
      </w:r>
      <w:r>
        <w:t>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уголовного дела   и  освобождении подсудимой от уголовной ответственности.</w:t>
      </w:r>
      <w:r>
        <w:t xml:space="preserve"> В ходе всего предварительного расследования </w:t>
      </w:r>
      <w:r>
        <w:t>фио</w:t>
      </w:r>
      <w:r>
        <w:t xml:space="preserve"> сотрудничала с органами дознания, давала правдивые и полные показания об обстоятельствах преступления,  признала вину, согласилась  с правовой оценкой содеянного и ходатайствовала  о проведении дознания в со</w:t>
      </w:r>
      <w:r>
        <w:t>кращенной форме, предусмотренной главой 32.1 УПК РФ, тем самым активно способствовала раскрытию и расследованию преступления,  выразила  согласие на рассмотрение дела в особом порядке судебного разбирательства.</w:t>
      </w:r>
    </w:p>
    <w:p w:rsidR="00A77B3E" w:rsidP="00575019">
      <w:pPr>
        <w:ind w:left="-567" w:firstLine="425"/>
        <w:jc w:val="both"/>
      </w:pPr>
      <w:r>
        <w:t xml:space="preserve">         Обстоятельства, отягчающие наказание подсудимой  в соответствии со ст. 63 УК РФ, отсутствуют.</w:t>
      </w:r>
    </w:p>
    <w:p w:rsidR="00A77B3E" w:rsidP="00575019">
      <w:pPr>
        <w:ind w:left="-567" w:firstLine="425"/>
        <w:jc w:val="both"/>
      </w:pPr>
      <w:r>
        <w:t xml:space="preserve"> Поскольку по данному делу установлены все необходимые условия освобождения от уголовной ответственности, предусмотренные  ч. 2 Примечания к статье 322.3</w:t>
      </w:r>
      <w:r>
        <w:t xml:space="preserve"> УК РФ, и подсудимая не возражает против прекращения уголовного преследования по данному основанию, суд приходит к выводу о возможности освобождения подсудимой от уголовной ответственности с  прекращением уголовного дела.</w:t>
      </w:r>
    </w:p>
    <w:p w:rsidR="00A77B3E" w:rsidP="00575019">
      <w:pPr>
        <w:ind w:left="-567" w:firstLine="425"/>
        <w:jc w:val="both"/>
      </w:pPr>
      <w:r>
        <w:t xml:space="preserve"> Процессуальные издержки и веществ</w:t>
      </w:r>
      <w:r>
        <w:t xml:space="preserve">енные доказательства по делу отсутствуют.  </w:t>
      </w:r>
    </w:p>
    <w:p w:rsidR="00A77B3E" w:rsidP="00575019">
      <w:pPr>
        <w:ind w:left="-567" w:firstLine="425"/>
        <w:jc w:val="both"/>
      </w:pPr>
      <w:r>
        <w:t xml:space="preserve">          На основании ч. 2 Примечания   к ст. 322.3  УК РФ,   суд  –</w:t>
      </w:r>
    </w:p>
    <w:p w:rsidR="00A77B3E" w:rsidP="00575019">
      <w:pPr>
        <w:ind w:left="-567" w:firstLine="425"/>
        <w:jc w:val="both"/>
      </w:pPr>
    </w:p>
    <w:p w:rsidR="00A77B3E" w:rsidP="00575019">
      <w:pPr>
        <w:ind w:left="-567" w:firstLine="425"/>
        <w:jc w:val="both"/>
      </w:pPr>
      <w:r>
        <w:t xml:space="preserve">                                                                  ПОСТАНОВИЛ:</w:t>
      </w:r>
    </w:p>
    <w:p w:rsidR="00A77B3E" w:rsidP="00575019">
      <w:pPr>
        <w:ind w:left="-567" w:firstLine="425"/>
        <w:jc w:val="both"/>
      </w:pPr>
    </w:p>
    <w:p w:rsidR="00A77B3E" w:rsidP="00575019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 за совершение преступления, пр</w:t>
      </w:r>
      <w:r>
        <w:t>едусмотренного  ст. 322.3 УК РФ, прекратить на основании ч. 2 Примечания к ст. 322.3 УК РФ, освободить её  от уголовной ответственности.</w:t>
      </w:r>
    </w:p>
    <w:p w:rsidR="00A77B3E" w:rsidP="00575019">
      <w:pPr>
        <w:ind w:left="-567" w:firstLine="425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575019">
      <w:pPr>
        <w:ind w:left="-567" w:firstLine="425"/>
        <w:jc w:val="both"/>
      </w:pPr>
      <w:r>
        <w:t xml:space="preserve">   Постановление может бы</w:t>
      </w:r>
      <w:r>
        <w:t xml:space="preserve">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575019">
      <w:pPr>
        <w:ind w:left="-567" w:firstLine="425"/>
        <w:jc w:val="both"/>
      </w:pPr>
      <w:r>
        <w:t xml:space="preserve"> Разъяснить право в</w:t>
      </w:r>
      <w:r>
        <w:t xml:space="preserve">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575019" w:rsidP="00575019">
      <w:pPr>
        <w:ind w:left="-567" w:firstLine="425"/>
        <w:jc w:val="both"/>
      </w:pPr>
    </w:p>
    <w:p w:rsidR="00A77B3E" w:rsidP="00575019">
      <w:pPr>
        <w:ind w:left="-567" w:firstLine="425"/>
        <w:jc w:val="both"/>
      </w:pPr>
      <w:r>
        <w:t xml:space="preserve"> Мировой судья                                     /подпись/                                   Н.В. Воробьёва</w:t>
      </w:r>
    </w:p>
    <w:p w:rsidR="00A77B3E" w:rsidP="00575019">
      <w:pPr>
        <w:ind w:left="-567" w:firstLine="425"/>
        <w:jc w:val="both"/>
      </w:pPr>
    </w:p>
    <w:sectPr w:rsidSect="00575019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0C9"/>
    <w:rsid w:val="003A10C9"/>
    <w:rsid w:val="005750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