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0659B">
      <w:pPr>
        <w:ind w:left="-567" w:firstLine="425"/>
        <w:jc w:val="right"/>
      </w:pPr>
      <w:r>
        <w:t>дело № 1-91-18/2019</w:t>
      </w:r>
    </w:p>
    <w:p w:rsidR="00A77B3E" w:rsidP="0030659B">
      <w:pPr>
        <w:ind w:left="-567" w:firstLine="425"/>
        <w:jc w:val="center"/>
      </w:pPr>
      <w:r>
        <w:t>ПРИГОВОР</w:t>
      </w:r>
    </w:p>
    <w:p w:rsidR="00A77B3E" w:rsidP="0030659B">
      <w:pPr>
        <w:ind w:left="-567" w:firstLine="425"/>
        <w:jc w:val="center"/>
      </w:pPr>
      <w:r>
        <w:t>ИМЕНЕМ  РОССИЙСКОЙ  ФЕДЕРАЦИИ</w:t>
      </w:r>
    </w:p>
    <w:p w:rsidR="00A77B3E" w:rsidP="0030659B">
      <w:pPr>
        <w:ind w:left="-567" w:firstLine="425"/>
        <w:jc w:val="center"/>
      </w:pPr>
    </w:p>
    <w:p w:rsidR="00A77B3E" w:rsidP="0030659B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          19 сентября  2019 года</w:t>
      </w:r>
    </w:p>
    <w:p w:rsidR="00A77B3E" w:rsidP="0030659B">
      <w:pPr>
        <w:ind w:left="-567" w:firstLine="425"/>
        <w:jc w:val="both"/>
      </w:pPr>
    </w:p>
    <w:p w:rsidR="00A77B3E" w:rsidP="0030659B">
      <w:pPr>
        <w:ind w:left="-567" w:firstLine="425"/>
        <w:jc w:val="both"/>
      </w:pPr>
      <w:r>
        <w:tab/>
        <w:t xml:space="preserve">Мировой судья судебного участка № 91 Феодосийского судебного </w:t>
      </w:r>
      <w:r>
        <w:t>района (городской округ Феодосия) Республики Крым  Воробьёва Н.В.,    с участием:</w:t>
      </w:r>
    </w:p>
    <w:p w:rsidR="00A77B3E" w:rsidP="0030659B">
      <w:pPr>
        <w:ind w:left="-567" w:firstLine="425"/>
        <w:jc w:val="both"/>
      </w:pPr>
      <w:r>
        <w:t xml:space="preserve">государственного обвинителя – старшего помощника прокурора г. Феодосия </w:t>
      </w:r>
      <w:r>
        <w:t>фио</w:t>
      </w:r>
      <w:r>
        <w:t xml:space="preserve"> </w:t>
      </w:r>
    </w:p>
    <w:p w:rsidR="00A77B3E" w:rsidP="0030659B">
      <w:pPr>
        <w:ind w:left="-567" w:firstLine="425"/>
        <w:jc w:val="both"/>
      </w:pPr>
      <w:r>
        <w:t xml:space="preserve">подсудимого </w:t>
      </w:r>
      <w:r>
        <w:t>фио</w:t>
      </w:r>
      <w:r>
        <w:t xml:space="preserve">, паспортные данные, гражданина Российской Федерации, со  средним образованием, не </w:t>
      </w:r>
      <w:r>
        <w:t>женатого, не трудоустроенного, зарегистрированного и проживающего  по адресу: Республика Крым, г. Феодосия, адрес,  не имеющего малолетних и несовершеннолетних детей, инвалидом не являющегося, ранее судимого:</w:t>
      </w:r>
    </w:p>
    <w:p w:rsidR="00A77B3E" w:rsidP="0030659B">
      <w:pPr>
        <w:ind w:left="-567" w:firstLine="425"/>
        <w:jc w:val="both"/>
      </w:pPr>
      <w:r>
        <w:t>-</w:t>
      </w:r>
      <w:r>
        <w:tab/>
        <w:t>приговором Феодосийского городского суда Авто</w:t>
      </w:r>
      <w:r>
        <w:t xml:space="preserve">номной Республики Крым от дата по ч. 3 ст. 185 УК Украины, ст. 70 ч. 4 УК Украины   к дата лишения свободы, освобожден  дата в связи с отбытием срока наказания; </w:t>
      </w:r>
    </w:p>
    <w:p w:rsidR="00A77B3E" w:rsidP="0030659B">
      <w:pPr>
        <w:ind w:left="-567" w:firstLine="425"/>
        <w:jc w:val="both"/>
      </w:pPr>
      <w:r>
        <w:t xml:space="preserve"> защитника - адвоката </w:t>
      </w:r>
      <w:r>
        <w:t>фио</w:t>
      </w:r>
      <w:r>
        <w:t xml:space="preserve">, представившего ордер №    67 от дата, </w:t>
      </w:r>
    </w:p>
    <w:p w:rsidR="00A77B3E" w:rsidP="0030659B">
      <w:pPr>
        <w:ind w:left="-567" w:firstLine="425"/>
        <w:jc w:val="both"/>
      </w:pPr>
      <w:r>
        <w:t xml:space="preserve"> при помощнике мирового судь</w:t>
      </w:r>
      <w:r>
        <w:t xml:space="preserve">и </w:t>
      </w:r>
      <w:r>
        <w:t>Дудковой</w:t>
      </w:r>
      <w:r>
        <w:t xml:space="preserve"> Н.А.,</w:t>
      </w:r>
    </w:p>
    <w:p w:rsidR="00A77B3E" w:rsidP="0030659B">
      <w:pPr>
        <w:ind w:left="-567" w:firstLine="425"/>
        <w:jc w:val="both"/>
      </w:pPr>
      <w:r>
        <w:t xml:space="preserve">рассмотрев в открытом судебном заседании в особом порядке судебного разбирательства материалы уголовного дела в отношении </w:t>
      </w:r>
      <w:r>
        <w:t>фио</w:t>
      </w:r>
      <w:r>
        <w:t>, обвиняемого в совершении преступления, предусмотренного ч. 1 ст. 112 УК РФ,</w:t>
      </w:r>
    </w:p>
    <w:p w:rsidR="00A77B3E" w:rsidP="0030659B">
      <w:pPr>
        <w:ind w:left="-567" w:firstLine="425"/>
        <w:jc w:val="both"/>
      </w:pPr>
      <w:r>
        <w:t xml:space="preserve">   </w:t>
      </w:r>
    </w:p>
    <w:p w:rsidR="00A77B3E" w:rsidP="0030659B">
      <w:pPr>
        <w:ind w:left="-567" w:firstLine="425"/>
        <w:jc w:val="center"/>
      </w:pPr>
      <w:r>
        <w:t>УСТАНОВИЛ:</w:t>
      </w:r>
    </w:p>
    <w:p w:rsidR="00A77B3E" w:rsidP="0030659B">
      <w:pPr>
        <w:ind w:left="-567" w:firstLine="425"/>
        <w:jc w:val="both"/>
      </w:pPr>
    </w:p>
    <w:p w:rsidR="00A77B3E" w:rsidP="0030659B">
      <w:pPr>
        <w:ind w:left="-567" w:firstLine="425"/>
        <w:jc w:val="both"/>
      </w:pPr>
      <w:r>
        <w:t xml:space="preserve">        </w:t>
      </w:r>
      <w:r>
        <w:t>фио</w:t>
      </w:r>
      <w:r>
        <w:t xml:space="preserve"> соверши</w:t>
      </w:r>
      <w:r>
        <w:t>л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 w:rsidP="0030659B">
      <w:pPr>
        <w:ind w:left="-567" w:firstLine="425"/>
        <w:jc w:val="both"/>
      </w:pPr>
      <w:r>
        <w:t xml:space="preserve"> Преступление совершено им при следующих обстояте</w:t>
      </w:r>
      <w:r>
        <w:t>льствах:</w:t>
      </w:r>
    </w:p>
    <w:p w:rsidR="00A77B3E" w:rsidP="0030659B">
      <w:pPr>
        <w:ind w:left="-567" w:firstLine="425"/>
        <w:jc w:val="both"/>
      </w:pPr>
      <w:r>
        <w:t xml:space="preserve">   </w:t>
      </w:r>
      <w:r>
        <w:t>фио</w:t>
      </w:r>
      <w:r>
        <w:t>,  дата, примерно в время,   будучи в состоянии алкогольного опьянения, находясь по месту своего жительства в квартире  № 2, расположенной  по адресу: адрес, адрес, г. Феодосия, Республика Крым, действуя умышленно, в ходе ссоры, на почве вне</w:t>
      </w:r>
      <w:r>
        <w:t xml:space="preserve">запно возникших личных неприязненных отношений с </w:t>
      </w:r>
      <w:r>
        <w:t>фио</w:t>
      </w:r>
      <w:r>
        <w:t xml:space="preserve">  нанес потерпевшему  два удара кулаком правой руки в область лица, чем причинил ему телесные повреждения в виде: </w:t>
      </w:r>
      <w:r>
        <w:t>параорбитальной</w:t>
      </w:r>
      <w:r>
        <w:t xml:space="preserve"> гематомы слева, </w:t>
      </w:r>
      <w:r>
        <w:t>субконъюктивального</w:t>
      </w:r>
      <w:r>
        <w:t xml:space="preserve"> кровоизлияния левого глаза, закрытого </w:t>
      </w:r>
      <w:r>
        <w:t>оскольчатого</w:t>
      </w:r>
      <w:r>
        <w:t xml:space="preserve"> перелома правой ветви нижней челюсти справа, которые вызвали временное нарушение функции органов и систем, временную нетрудоспособность, и которые согласно заключению эксперта № 24 от дата  повлекли за собой длительное расстройство здоровья пр</w:t>
      </w:r>
      <w:r>
        <w:t xml:space="preserve">одолжительностью свыше 3-х недель (более 21 дня), и относятся к телесным повреждениям, причинившим средней степени тяжести вред здоровью. </w:t>
      </w:r>
    </w:p>
    <w:p w:rsidR="00A77B3E" w:rsidP="0030659B">
      <w:pPr>
        <w:ind w:left="-567" w:firstLine="425"/>
        <w:jc w:val="both"/>
      </w:pPr>
      <w:r>
        <w:t xml:space="preserve">  Подсудимый </w:t>
      </w:r>
      <w:r>
        <w:t>фио</w:t>
      </w:r>
      <w:r>
        <w:t xml:space="preserve"> в судебном заседании виновным себя в умышленном причинении средней тяжести вреда здоровью, не опасно</w:t>
      </w:r>
      <w:r>
        <w:t>го для жизни человека и не повлекшего последствий, указанных в статье 111 настоящего Кодекса, но вызвавшего длительное расстройство здоровья, признал полностью, обвинение ему понятно, согласен с ним в полном объеме, не оспаривает правовую оценку деяния, пр</w:t>
      </w:r>
      <w:r>
        <w:t xml:space="preserve">иведенную в постановлении о возбуждении уголовного дела и обвинительном акте. </w:t>
      </w:r>
    </w:p>
    <w:p w:rsidR="00A77B3E" w:rsidP="0030659B">
      <w:pPr>
        <w:ind w:left="-567" w:firstLine="425"/>
        <w:jc w:val="both"/>
      </w:pPr>
      <w:r>
        <w:t>Подсудимый подтвердил, что владеет языком, на котором ведется уголовное судопроизводство, обращался с ходатайством о   постановлении приговора без проведения судебного разбирате</w:t>
      </w:r>
      <w:r>
        <w:t xml:space="preserve">льства в общем порядке, пояснив, что ходатайство было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A77B3E" w:rsidP="0030659B">
      <w:pPr>
        <w:ind w:left="-567" w:firstLine="425"/>
        <w:jc w:val="both"/>
      </w:pPr>
      <w:r>
        <w:t>Государственный обвинитель</w:t>
      </w:r>
      <w:r>
        <w:t xml:space="preserve">, защитник и  потерпевший  не возражали против рассмотрения дела в особом порядке. </w:t>
      </w:r>
    </w:p>
    <w:p w:rsidR="00A77B3E" w:rsidP="0030659B">
      <w:pPr>
        <w:ind w:left="-567" w:firstLine="425"/>
        <w:jc w:val="both"/>
      </w:pPr>
      <w:r>
        <w:t xml:space="preserve">Принимая во внимание вышеизложенные обстоятельства, суд посчитал возможным удовлетворить ходатайство подсудимого и продолжить рассмотрение уголовного дела без </w:t>
      </w:r>
      <w:r>
        <w:t>проведения су</w:t>
      </w:r>
      <w:r>
        <w:t>дебного разбирательства в общем порядке. Обстоятельств, препятствующих постановлению приговора без проведения судебного разбирательства, не имеется.</w:t>
      </w:r>
    </w:p>
    <w:p w:rsidR="00A77B3E" w:rsidP="0030659B">
      <w:pPr>
        <w:ind w:left="-567" w:firstLine="425"/>
        <w:jc w:val="both"/>
      </w:pPr>
      <w:r>
        <w:t>Изучив материалы дела, суд приходит к выводу, что обвинение, с которым согласился подсудимый законно и обос</w:t>
      </w:r>
      <w:r>
        <w:t xml:space="preserve">нованно, подтверждается указанными в обвинительном акте доказательствами.  </w:t>
      </w:r>
    </w:p>
    <w:p w:rsidR="00A77B3E" w:rsidP="0030659B">
      <w:pPr>
        <w:ind w:left="-567" w:firstLine="425"/>
        <w:jc w:val="both"/>
      </w:pPr>
      <w:r>
        <w:t>Относимость</w:t>
      </w:r>
      <w:r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</w:t>
      </w:r>
      <w:r>
        <w:t>о-процессуального закона, а поэтому в совокупности позволяют постановить обвинительный приговор по делу.</w:t>
      </w:r>
    </w:p>
    <w:p w:rsidR="00A77B3E" w:rsidP="0030659B">
      <w:pPr>
        <w:ind w:left="-567" w:firstLine="425"/>
        <w:jc w:val="both"/>
      </w:pPr>
      <w:r>
        <w:t>Суд считает доказанным, что деяние, в совершении которого обвиняется подсу</w:t>
      </w:r>
      <w:r>
        <w:softHyphen/>
        <w:t xml:space="preserve">димый, имело место, совершено подсудимым и </w:t>
      </w:r>
      <w:r>
        <w:t>фио</w:t>
      </w:r>
      <w:r>
        <w:t xml:space="preserve"> виновен в его совершении.</w:t>
      </w:r>
    </w:p>
    <w:p w:rsidR="00A77B3E" w:rsidP="0030659B">
      <w:pPr>
        <w:ind w:left="-567" w:firstLine="425"/>
        <w:jc w:val="both"/>
      </w:pPr>
      <w:r>
        <w:t xml:space="preserve">Действия подсудимого суд квалифицирует по ч. 1 ст. 112 УК РФ, поскольку установлено, что </w:t>
      </w:r>
      <w:r>
        <w:t>фио</w:t>
      </w:r>
      <w:r>
        <w:t xml:space="preserve"> при указанных в обвинительном постановлении обстоятельствах  совершил  умышленное причинение средней тяжести вреда здоровью, не опасного для жизни человека и не по</w:t>
      </w:r>
      <w:r>
        <w:t>влекшего последствий, указанных в статье 111 настоящего Кодекса, но вызвавшего длительное расстройство здоровья.</w:t>
      </w:r>
    </w:p>
    <w:p w:rsidR="00A77B3E" w:rsidP="0030659B">
      <w:pPr>
        <w:ind w:left="-567" w:firstLine="425"/>
        <w:jc w:val="both"/>
      </w:pPr>
      <w:r>
        <w:t xml:space="preserve">Обсуждая вопрос о виде и мере наказания подсудимому </w:t>
      </w:r>
      <w:r>
        <w:t>фио</w:t>
      </w:r>
      <w:r>
        <w:t xml:space="preserve"> за совершённое им преступление, суд руководствуется положениями ст. 60 УК РФ,   ст. 62 </w:t>
      </w:r>
      <w:r>
        <w:t>и ст. 68 УК РФ, ч. 7 ст. 316 УПК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а также учитывает следую</w:t>
      </w:r>
      <w:r>
        <w:t xml:space="preserve">щие обстоятельства. </w:t>
      </w:r>
    </w:p>
    <w:p w:rsidR="00A77B3E" w:rsidP="0030659B">
      <w:pPr>
        <w:ind w:left="-567" w:firstLine="425"/>
        <w:jc w:val="both"/>
      </w:pPr>
      <w:r>
        <w:tab/>
      </w:r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тяжести, что исключает возможность   изменить категорию совершённого </w:t>
      </w:r>
      <w:r>
        <w:t xml:space="preserve">им  преступления на менее тяжкую в силу положений ч. 6 ст. 15 УК РФ. </w:t>
      </w:r>
    </w:p>
    <w:p w:rsidR="00A77B3E" w:rsidP="0030659B">
      <w:pPr>
        <w:ind w:left="-567" w:firstLine="425"/>
        <w:jc w:val="both"/>
      </w:pPr>
      <w:r>
        <w:t xml:space="preserve">Согласно имеющихся в материалах уголовного дела сведений о личности подсудимого </w:t>
      </w:r>
      <w:r>
        <w:t>фио</w:t>
      </w:r>
      <w:r>
        <w:t xml:space="preserve"> он является гражданином Российской Федерации (л.д. 110); по месту жительства участковым уполномоченным</w:t>
      </w:r>
      <w:r>
        <w:t xml:space="preserve"> полиции   характеризуется удовлетворительно (л.д. 116),  на наблюдении у врача психиатра он не состоит с дата, состоит на диспансерном наблюдении у врача психиатра - нарколога с дата (л.д. 115); в момент совершения преступления осознавал фактический харак</w:t>
      </w:r>
      <w:r>
        <w:t>тер и общественную опасность своих действий (л.д. 104-105); ранее  судим (л.д. 112).</w:t>
      </w:r>
    </w:p>
    <w:p w:rsidR="00A77B3E" w:rsidP="0030659B">
      <w:pPr>
        <w:ind w:left="-567" w:firstLine="425"/>
        <w:jc w:val="both"/>
      </w:pPr>
      <w:r>
        <w:t xml:space="preserve">Обстоятельством, отягчающим наказание </w:t>
      </w:r>
      <w:r>
        <w:t>фио</w:t>
      </w:r>
      <w:r>
        <w:t xml:space="preserve"> в силу ч. 1 ст. 18 УК РФ, ч.1 ст. 63 УК РФ суд признает, рецидив преступлений.</w:t>
      </w:r>
    </w:p>
    <w:p w:rsidR="00A77B3E" w:rsidP="0030659B">
      <w:pPr>
        <w:ind w:left="-567" w:firstLine="425"/>
        <w:jc w:val="both"/>
      </w:pPr>
      <w:r>
        <w:t>Обсуждая в силу положений ч.1.1 ст. 63 УК РФ совер</w:t>
      </w:r>
      <w:r>
        <w:t xml:space="preserve">шение подсудимым преступления в состоянии опьянения, вызванном употреблением алкоголя, суд полагает ввиду характера и конкретных обстоятельств совершения преступления </w:t>
      </w:r>
      <w:r>
        <w:t>фио</w:t>
      </w:r>
      <w:r>
        <w:t>, пояснениями  подсудимого данными в судебном заседании о значительном влиянии алкогол</w:t>
      </w:r>
      <w:r>
        <w:t xml:space="preserve">я на   поведение </w:t>
      </w:r>
      <w:r>
        <w:t>фио</w:t>
      </w:r>
      <w:r>
        <w:t xml:space="preserve">, и личности подсудимого, злоупотребляющего спиртными напитками,  мировой судья считает необходимым  данное обстоятельство также признать  отягчающим, поскольку оно снимало внутренний контроль за   поведением </w:t>
      </w:r>
      <w:r>
        <w:t>фио</w:t>
      </w:r>
      <w:r>
        <w:t>, вызвало агрессию к пот</w:t>
      </w:r>
      <w:r>
        <w:t>ерпевшему, а следовательно повышало общественную опасность совершенного им деяния.</w:t>
      </w:r>
    </w:p>
    <w:p w:rsidR="00A77B3E" w:rsidP="0030659B">
      <w:pPr>
        <w:ind w:left="-567" w:firstLine="425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в соответствии с п.  "и" ч. 1, ч. 2 ст. 61 УК РФ, суд признает активное способствование подсудимым раскрытию и  расследованию пре</w:t>
      </w:r>
      <w:r>
        <w:t>ступления, явку с повинной.</w:t>
      </w:r>
    </w:p>
    <w:p w:rsidR="00A77B3E" w:rsidP="0030659B">
      <w:pPr>
        <w:ind w:left="-567" w:firstLine="425"/>
        <w:jc w:val="both"/>
      </w:pPr>
      <w:r>
        <w:t xml:space="preserve">Суд не установил оснований для прекращения уголовного дела и уголовного преследования в отношении </w:t>
      </w:r>
      <w:r>
        <w:t>фио</w:t>
      </w:r>
      <w:r>
        <w:t>, а равно исключительных обстоятельств, существенно уменьшающих степень общественной опасности совершённого им преступления, по</w:t>
      </w:r>
      <w:r>
        <w:t>зволяющих применить положения ст. 64 УК РФ к подсудимому.</w:t>
      </w:r>
    </w:p>
    <w:p w:rsidR="00A77B3E" w:rsidP="0030659B">
      <w:pPr>
        <w:ind w:left="-567" w:firstLine="425"/>
        <w:jc w:val="both"/>
      </w:pPr>
      <w:r>
        <w:t>Мировой судья при назначении наказания также учитывает положения ч. 2 ст. 68 УК РФ, согласно которому наказание при любом виде рецидива преступлений не может быть менее одной третьей части максималь</w:t>
      </w:r>
      <w:r>
        <w:t>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 Суд принимает во внимание положения ч. 3 ст. 68 УК РФ, но не находит оснований для е</w:t>
      </w:r>
      <w:r>
        <w:t xml:space="preserve">е применения при назначении наказания </w:t>
      </w:r>
      <w:r>
        <w:t>фио</w:t>
      </w:r>
    </w:p>
    <w:p w:rsidR="00A77B3E" w:rsidP="0030659B">
      <w:pPr>
        <w:ind w:left="-567" w:firstLine="425"/>
        <w:jc w:val="both"/>
      </w:pPr>
      <w:r>
        <w:t xml:space="preserve">          Давая оценку о возможности применения ст. 73 УК РФ при назначении </w:t>
      </w:r>
      <w:r>
        <w:t>фио</w:t>
      </w:r>
      <w:r>
        <w:t xml:space="preserve"> наказания суд исходит из следующего. </w:t>
      </w:r>
    </w:p>
    <w:p w:rsidR="00A77B3E" w:rsidP="0030659B">
      <w:pPr>
        <w:ind w:left="-567" w:firstLine="425"/>
        <w:jc w:val="both"/>
      </w:pPr>
      <w:r>
        <w:t xml:space="preserve">             Как то предусмотрено законом, условное осуждение назначается в случае, если  испра</w:t>
      </w:r>
      <w:r>
        <w:t>вление осужденного возможно  без реального отбывания наказания. При назначении условного осуждения суд учитывает характер и степень общественной опасности совершенного преступления, личность виновного, в том числе смягчающие и отягчающие обстоятельства.</w:t>
      </w:r>
    </w:p>
    <w:p w:rsidR="00A77B3E" w:rsidP="0030659B">
      <w:pPr>
        <w:ind w:left="-567" w:firstLine="425"/>
        <w:jc w:val="both"/>
      </w:pPr>
      <w:r>
        <w:t xml:space="preserve">  </w:t>
      </w:r>
      <w:r>
        <w:t xml:space="preserve">      Мировым судьёй установлено, что характеризуется </w:t>
      </w:r>
      <w:r>
        <w:t>фио</w:t>
      </w:r>
      <w:r>
        <w:t xml:space="preserve"> с удовлетворительной стороны, с потерпевшим   примерился, о чем свидетельствует заявление </w:t>
      </w:r>
      <w:r>
        <w:t>фио</w:t>
      </w:r>
      <w:r>
        <w:t xml:space="preserve"> об отсутствии претензий к подсудимому,  что также свидетельствует о том, что </w:t>
      </w:r>
      <w:r>
        <w:t>фио</w:t>
      </w:r>
      <w:r>
        <w:t xml:space="preserve"> встал на путь исправлен</w:t>
      </w:r>
      <w:r>
        <w:t xml:space="preserve">ия, которое возможно без изоляции  от общества.  </w:t>
      </w:r>
    </w:p>
    <w:p w:rsidR="00A77B3E" w:rsidP="0030659B">
      <w:pPr>
        <w:ind w:left="-567" w:firstLine="425"/>
        <w:jc w:val="both"/>
      </w:pPr>
      <w:r>
        <w:t>Гражданский иск по делу заявлен не был. Вещественные доказательства   отсутствуют. В соответствии с п.10 ст. 316 УПК РФ процессуальные издержки взысканию с осужденного не подлежат.</w:t>
      </w:r>
    </w:p>
    <w:p w:rsidR="00A77B3E" w:rsidP="0030659B">
      <w:pPr>
        <w:ind w:left="-567" w:firstLine="425"/>
        <w:jc w:val="both"/>
      </w:pPr>
      <w:r>
        <w:t xml:space="preserve"> На основании изложенного</w:t>
      </w:r>
      <w:r>
        <w:t xml:space="preserve">, руководствуясь ст.ст. 304, 307, 308   УПК РФ, </w:t>
      </w:r>
    </w:p>
    <w:p w:rsidR="00A77B3E" w:rsidP="0030659B">
      <w:pPr>
        <w:ind w:left="-567" w:firstLine="425"/>
        <w:jc w:val="center"/>
      </w:pPr>
      <w:r>
        <w:t>ПРИГОВОРИЛ:</w:t>
      </w:r>
    </w:p>
    <w:p w:rsidR="00A77B3E" w:rsidP="0030659B">
      <w:pPr>
        <w:ind w:left="-567" w:firstLine="425"/>
        <w:jc w:val="both"/>
      </w:pPr>
      <w:r>
        <w:t xml:space="preserve"> Признать  </w:t>
      </w:r>
      <w:r>
        <w:t>фио</w:t>
      </w:r>
      <w:r>
        <w:t xml:space="preserve">  виновным в совершении преступления, предусмотренного ч. 1 ст. 112 УК РФ, и назначить ему за совершение указанного преступления наказание в виде   лишения свободы сроком на 1 (один</w:t>
      </w:r>
      <w:r>
        <w:t xml:space="preserve">) год.  </w:t>
      </w:r>
    </w:p>
    <w:p w:rsidR="00A77B3E" w:rsidP="0030659B">
      <w:pPr>
        <w:ind w:left="-567" w:firstLine="425"/>
        <w:jc w:val="both"/>
      </w:pPr>
      <w:r>
        <w:t xml:space="preserve">На основании ст. 73 УК РФ назначенное осужденному </w:t>
      </w:r>
      <w:r>
        <w:t>фио</w:t>
      </w:r>
      <w:r>
        <w:t xml:space="preserve">  наказание считать условным с испытательным сроком в 1 (один) год.</w:t>
      </w:r>
    </w:p>
    <w:p w:rsidR="00A77B3E" w:rsidP="0030659B">
      <w:pPr>
        <w:ind w:left="-567" w:firstLine="425"/>
        <w:jc w:val="both"/>
      </w:pPr>
      <w:r>
        <w:t xml:space="preserve"> Обязать осужденного </w:t>
      </w:r>
      <w:r>
        <w:t>фио</w:t>
      </w:r>
      <w:r>
        <w:t xml:space="preserve">  не менять постоянного места жительства без уведомления специализированного государственного органа, </w:t>
      </w:r>
      <w:r>
        <w:t xml:space="preserve">осуществляющего контроль за поведением условно осужденного, не выезжать за пределы муниципального образования городской округ Феодосия Республики Крым без согласия специализированного государственного органа, осуществляющего контроль за поведением условно </w:t>
      </w:r>
      <w:r>
        <w:t>осужденного.</w:t>
      </w:r>
    </w:p>
    <w:p w:rsidR="00A77B3E" w:rsidP="0030659B">
      <w:pPr>
        <w:ind w:left="-567" w:firstLine="425"/>
        <w:jc w:val="both"/>
      </w:pPr>
      <w:r>
        <w:t xml:space="preserve">До вступления приговора суда в законную силу меру пресечения </w:t>
      </w:r>
      <w:r>
        <w:t>фио</w:t>
      </w:r>
      <w:r>
        <w:t xml:space="preserve">  с  заключения под стражей   изменить  на подписку о невыезде и надлежащим поведении, освободить </w:t>
      </w:r>
      <w:r>
        <w:t>фио</w:t>
      </w:r>
      <w:r>
        <w:t xml:space="preserve">  из под стражи в зале суда.</w:t>
      </w:r>
    </w:p>
    <w:p w:rsidR="00A77B3E" w:rsidP="0030659B">
      <w:pPr>
        <w:ind w:left="-567" w:firstLine="425"/>
        <w:jc w:val="both"/>
      </w:pPr>
      <w:r>
        <w:t xml:space="preserve">Зачесть время содержания </w:t>
      </w:r>
      <w:r>
        <w:t>фио</w:t>
      </w:r>
      <w:r>
        <w:t xml:space="preserve"> под стражей в период</w:t>
      </w:r>
      <w:r>
        <w:t xml:space="preserve"> с дата по дата в срок лишения свободы.</w:t>
      </w:r>
    </w:p>
    <w:p w:rsidR="00A77B3E" w:rsidP="0030659B">
      <w:pPr>
        <w:ind w:left="-567" w:firstLine="425"/>
        <w:jc w:val="both"/>
      </w:pPr>
      <w:r>
        <w:t xml:space="preserve">            В соответствии с ч. 10 ст. 316, ст.ст. 131, 132 УПК РФ, процессуальные издержки отнести за счет средств федерального бюджета.</w:t>
      </w:r>
    </w:p>
    <w:p w:rsidR="00A77B3E" w:rsidP="0030659B">
      <w:pPr>
        <w:ind w:left="-567" w:firstLine="425"/>
        <w:jc w:val="both"/>
      </w:pPr>
      <w:r>
        <w:t xml:space="preserve">  Приговор может быть обжалован и опротестован  в апелляционном порядке в Феод</w:t>
      </w:r>
      <w:r>
        <w:t>осийский городской суд Республики Крым в течение 10 суток со дня его провозглашения через мирового судью судебного участка № 91 Феодосийского судебного района.</w:t>
      </w:r>
    </w:p>
    <w:p w:rsidR="00A77B3E" w:rsidP="0030659B">
      <w:pPr>
        <w:ind w:left="-567" w:firstLine="425"/>
        <w:jc w:val="both"/>
      </w:pPr>
      <w:r>
        <w:t xml:space="preserve">В случае подачи апелляционной жалобы, участники процесса вправе ходатайствовать о своем участии </w:t>
      </w:r>
      <w:r>
        <w:t>в рассмотрении уголовного дела судом апелляционной инстанции.</w:t>
      </w:r>
    </w:p>
    <w:p w:rsidR="0030659B" w:rsidP="0030659B">
      <w:pPr>
        <w:ind w:left="-567" w:firstLine="425"/>
        <w:jc w:val="both"/>
      </w:pPr>
    </w:p>
    <w:p w:rsidR="00A77B3E" w:rsidP="0030659B">
      <w:pPr>
        <w:ind w:left="-567" w:firstLine="425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 /подпись/                         Н.В. Воробьёва</w:t>
      </w:r>
    </w:p>
    <w:p w:rsidR="00A77B3E" w:rsidP="0030659B">
      <w:pPr>
        <w:ind w:left="-567" w:firstLine="425"/>
        <w:jc w:val="both"/>
      </w:pPr>
    </w:p>
    <w:p w:rsidR="00A77B3E" w:rsidP="0030659B">
      <w:pPr>
        <w:ind w:left="-567" w:firstLine="425"/>
        <w:jc w:val="both"/>
      </w:pPr>
    </w:p>
    <w:sectPr w:rsidSect="0030659B">
      <w:pgSz w:w="12240" w:h="15840"/>
      <w:pgMar w:top="284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46"/>
    <w:rsid w:val="0030659B"/>
    <w:rsid w:val="00A77B3E"/>
    <w:rsid w:val="00E97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