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5F56">
      <w:pPr>
        <w:ind w:left="-567" w:firstLine="425"/>
        <w:jc w:val="right"/>
      </w:pPr>
      <w:r>
        <w:t>дело № 1-91-19/2019</w:t>
      </w:r>
    </w:p>
    <w:p w:rsidR="00A77B3E" w:rsidP="00975F56">
      <w:pPr>
        <w:ind w:left="-567" w:firstLine="425"/>
        <w:jc w:val="center"/>
      </w:pPr>
      <w:r>
        <w:t>ПРИГОВОР</w:t>
      </w:r>
    </w:p>
    <w:p w:rsidR="00A77B3E" w:rsidP="00975F56">
      <w:pPr>
        <w:ind w:left="-567" w:firstLine="425"/>
        <w:jc w:val="center"/>
      </w:pPr>
      <w:r>
        <w:t>ИМЕНЕМ  РОССИЙСКОЙ  ФЕДЕРАЦИИ</w:t>
      </w:r>
    </w:p>
    <w:p w:rsidR="00A77B3E" w:rsidP="00975F56">
      <w:pPr>
        <w:ind w:left="-567" w:firstLine="425"/>
        <w:jc w:val="center"/>
      </w:pPr>
    </w:p>
    <w:p w:rsidR="00A77B3E" w:rsidP="00975F56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      13 мая  2019 года</w:t>
      </w:r>
    </w:p>
    <w:p w:rsidR="00A77B3E" w:rsidP="00975F56">
      <w:pPr>
        <w:ind w:left="-567" w:firstLine="425"/>
        <w:jc w:val="both"/>
      </w:pPr>
    </w:p>
    <w:p w:rsidR="00A77B3E" w:rsidP="00975F56">
      <w:pPr>
        <w:ind w:left="-567" w:firstLine="425"/>
        <w:jc w:val="both"/>
      </w:pPr>
      <w:r>
        <w:tab/>
        <w:t xml:space="preserve">Мировой судья судебного участка № 91 Феодосийского </w:t>
      </w:r>
      <w:r>
        <w:t>судебного района (городской округ Феодосия) Республики Крым  Воробьёва Н.В.,     с участием:</w:t>
      </w:r>
    </w:p>
    <w:p w:rsidR="00A77B3E" w:rsidP="00975F56">
      <w:pPr>
        <w:ind w:left="-567" w:firstLine="425"/>
        <w:jc w:val="both"/>
      </w:pPr>
      <w:r>
        <w:t xml:space="preserve">государственного обвинителя - помощника прокурора г. Феодосия </w:t>
      </w:r>
      <w:r>
        <w:t>фио</w:t>
      </w:r>
      <w:r>
        <w:t xml:space="preserve">, </w:t>
      </w:r>
    </w:p>
    <w:p w:rsidR="00A77B3E" w:rsidP="00975F56">
      <w:pPr>
        <w:ind w:left="-567" w:firstLine="425"/>
        <w:jc w:val="both"/>
      </w:pPr>
      <w:r>
        <w:t xml:space="preserve">подсудимого </w:t>
      </w:r>
      <w:r>
        <w:t>фио</w:t>
      </w:r>
      <w:r>
        <w:t>, паспортные данные, гражданина Российской Федерации, со средним образованием, н</w:t>
      </w:r>
      <w:r>
        <w:t>е женатого, не трудоустроенного, проживающего по адресу: Республика Крым, г. Феодосия, адрес,  не имеющего малолетних и несовершеннолетних детей, инвалидом не являющегося, ранее не судимого,</w:t>
      </w:r>
    </w:p>
    <w:p w:rsidR="00A77B3E" w:rsidP="00975F56">
      <w:pPr>
        <w:ind w:left="-567" w:firstLine="425"/>
        <w:jc w:val="both"/>
      </w:pPr>
      <w:r>
        <w:t xml:space="preserve">защитника - адвоката </w:t>
      </w:r>
      <w:r>
        <w:t>фио</w:t>
      </w:r>
      <w:r>
        <w:t xml:space="preserve">, представившей ордер №   48 от дата, </w:t>
      </w:r>
    </w:p>
    <w:p w:rsidR="00A77B3E" w:rsidP="00975F56">
      <w:pPr>
        <w:ind w:left="-567" w:firstLine="425"/>
        <w:jc w:val="both"/>
      </w:pPr>
      <w:r>
        <w:t>пр</w:t>
      </w:r>
      <w:r>
        <w:t xml:space="preserve">едставителя  потерпевшего юридического лица наименование организации </w:t>
      </w:r>
      <w:r>
        <w:t>фио</w:t>
      </w:r>
      <w:r>
        <w:t xml:space="preserve">, </w:t>
      </w:r>
    </w:p>
    <w:p w:rsidR="00A77B3E" w:rsidP="00975F56">
      <w:pPr>
        <w:ind w:left="-567" w:firstLine="425"/>
        <w:jc w:val="both"/>
      </w:pPr>
      <w:r>
        <w:t>при секретаре Резник Т.А.,</w:t>
      </w:r>
    </w:p>
    <w:p w:rsidR="00A77B3E" w:rsidP="00975F56">
      <w:pPr>
        <w:ind w:left="-567" w:firstLine="425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>, обвиняемого в совершении пр</w:t>
      </w:r>
      <w:r>
        <w:t>еступления, предусмотренного ч. 1 ст. 158, ч. 3 ст. 30 УК РФ,</w:t>
      </w:r>
    </w:p>
    <w:p w:rsidR="00A77B3E" w:rsidP="00975F56">
      <w:pPr>
        <w:ind w:left="-567" w:firstLine="425"/>
        <w:jc w:val="center"/>
      </w:pPr>
      <w:r>
        <w:t>УСТАНОВИЛ:</w:t>
      </w:r>
    </w:p>
    <w:p w:rsidR="00A77B3E" w:rsidP="00975F56">
      <w:pPr>
        <w:ind w:left="-567" w:firstLine="425"/>
        <w:jc w:val="both"/>
      </w:pPr>
      <w:r>
        <w:t xml:space="preserve">       </w:t>
      </w:r>
      <w:r>
        <w:t>фио</w:t>
      </w:r>
      <w:r>
        <w:t xml:space="preserve"> совершил покушение на кражу, то есть тайное хищение чужого имущества, при этом преступление не было доведено до конца  по независящим от него обстоятельствам.</w:t>
      </w:r>
    </w:p>
    <w:p w:rsidR="00A77B3E" w:rsidP="00975F56">
      <w:pPr>
        <w:ind w:left="-567" w:firstLine="425"/>
        <w:jc w:val="both"/>
      </w:pPr>
      <w:r>
        <w:t>Преступле</w:t>
      </w:r>
      <w:r>
        <w:t>ние совершено им при следующих обстоятельствах:</w:t>
      </w:r>
    </w:p>
    <w:p w:rsidR="00A77B3E" w:rsidP="00975F56">
      <w:pPr>
        <w:ind w:left="-567" w:firstLine="425"/>
        <w:jc w:val="both"/>
      </w:pPr>
      <w:r>
        <w:t xml:space="preserve">       дата около время, </w:t>
      </w:r>
      <w:r>
        <w:t>фио</w:t>
      </w:r>
      <w:r>
        <w:t xml:space="preserve">  действуя умышленно, с целью  тайно похитить чужое имущество,  осознавая общественную опасность и противоправность своих преступных действий, и, желая наступления общественно опас</w:t>
      </w:r>
      <w:r>
        <w:t xml:space="preserve">ных последствий,   находясь на земельном участке № 47 (по внутреннему плану № 162), расположенном за границами  адрес г. Феодосии, Республика Крым в районе адрес, тайно путем свободного доступа, незаконно вытащил из земли   колья бетонные  в количестве 17 </w:t>
      </w:r>
      <w:r>
        <w:t xml:space="preserve">(семнадцати) штук, которые принадлежат  юридическому лицу наименование организации и используются для подвязки лозы  винограда, стоимостью сумма  за 1 бетонный кол, чем причинил потерпевшему юридическому лицу материальный  ущерб в размере сумма. При этом, </w:t>
      </w:r>
      <w:r>
        <w:t>фио</w:t>
      </w:r>
      <w:r>
        <w:t xml:space="preserve"> скрыться с места совершения преступления и распорядится похищенным имуществом по своему усмотрению не смог по независящим  от него обстоятельствам, так как был застигнут на месте  совершения преступления работниками наименование организации.</w:t>
      </w:r>
    </w:p>
    <w:p w:rsidR="00A77B3E" w:rsidP="00975F56">
      <w:pPr>
        <w:ind w:left="-567" w:firstLine="425"/>
        <w:jc w:val="both"/>
      </w:pPr>
      <w:r>
        <w:t xml:space="preserve">  Подсудим</w:t>
      </w:r>
      <w:r>
        <w:t xml:space="preserve">ый </w:t>
      </w:r>
      <w:r>
        <w:t>фио</w:t>
      </w:r>
      <w:r>
        <w:t xml:space="preserve"> в судебном заседании виновным себя в покушение на кражу, признал полностью, обвинение ему понятно, согласен с ним в полном объеме, не оспаривает правовую оценку деяния, приведенную в постановлении о возбуждении уголовного дела и обвинительном постан</w:t>
      </w:r>
      <w:r>
        <w:t xml:space="preserve">овлении. </w:t>
      </w:r>
    </w:p>
    <w:p w:rsidR="00A77B3E" w:rsidP="00975F56">
      <w:pPr>
        <w:ind w:left="-567" w:firstLine="425"/>
        <w:jc w:val="both"/>
      </w:pPr>
      <w:r>
        <w:t xml:space="preserve">Подсудимый подтвердил, что владеет языком, на котором ведется уголовное судопроизводство,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</w:t>
      </w:r>
      <w:r>
        <w:t>сокращенной форме заявлено им добровольно, после консультации с защитником, при этом ему были разъяснены защитником правовые последствия проведении дознания в сокращенной форме.</w:t>
      </w:r>
    </w:p>
    <w:p w:rsidR="00A77B3E" w:rsidP="00975F56">
      <w:pPr>
        <w:ind w:left="-567" w:firstLine="425"/>
        <w:jc w:val="both"/>
      </w:pPr>
      <w:r>
        <w:t>Подсудимый поддержал также своё ходатайство о постановлении приговора без пров</w:t>
      </w:r>
      <w:r>
        <w:t xml:space="preserve">едения судебного разбирательства в общем порядке, пояснив, что ходатайство было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975F56">
      <w:pPr>
        <w:ind w:left="-567" w:firstLine="425"/>
        <w:jc w:val="both"/>
      </w:pPr>
      <w:r>
        <w:t xml:space="preserve">Государственный обвинитель, защитник и  представитель потерпевшего  не возражали против рассмотрения дела в особом порядке. </w:t>
      </w:r>
    </w:p>
    <w:p w:rsidR="00A77B3E" w:rsidP="00975F56">
      <w:pPr>
        <w:ind w:left="-567" w:firstLine="425"/>
        <w:jc w:val="both"/>
      </w:pPr>
      <w:r>
        <w:t>В ходе заседания суд в соответствии с требованиями ст. 316 УПК РФ убедился, что дознание в сокращенной форме проведено на основании</w:t>
      </w:r>
      <w:r>
        <w:t xml:space="preserve"> ходатайства подсудимого, условия, предусмотренные </w:t>
      </w:r>
      <w:r>
        <w:t>ч. 2 ст. 226.1 УПК РФ соблюдены, обстоятельства, предусмотренные ч.1 ст. 226.2 УПК РФ, отсутствуют.</w:t>
      </w:r>
    </w:p>
    <w:p w:rsidR="00A77B3E" w:rsidP="00975F56">
      <w:pPr>
        <w:ind w:left="-567" w:firstLine="425"/>
        <w:jc w:val="both"/>
      </w:pPr>
      <w:r>
        <w:t>Принимая во внимание вышеизложенные обстоятельства, суд посчитал возможным удовлетворить ходатайство подс</w:t>
      </w:r>
      <w:r>
        <w:t>удимого и продолжить рассмотрение уголовного дела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</w:t>
      </w:r>
      <w:r>
        <w:t>ства, не имеется.</w:t>
      </w:r>
    </w:p>
    <w:p w:rsidR="00A77B3E" w:rsidP="00975F56">
      <w:pPr>
        <w:ind w:left="-567" w:firstLine="425"/>
        <w:jc w:val="both"/>
      </w:pPr>
      <w:r>
        <w:t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подозреваемого от дата (л.д. 84-85);</w:t>
      </w:r>
      <w:r>
        <w:t xml:space="preserve"> показаниями представителя потерпевшего </w:t>
      </w:r>
      <w:r>
        <w:t>фио</w:t>
      </w:r>
      <w:r>
        <w:t xml:space="preserve"> от дата  (л.д. 66); заявлением о преступлении от дата (л.д. 8);  протоколом явки с повинной от дата (л.д. 59-60);  протоколом осмотра места происшествия от дата (л.д. 52-53); протоколом выемки от дата (л.д. 69-71</w:t>
      </w:r>
      <w:r>
        <w:t>); протоколом осмотра предметов от дата (л.д. 72-73); постановлением о признании и приобщении вещественных доказательств от дата (л.д. 74).</w:t>
      </w:r>
    </w:p>
    <w:p w:rsidR="00A77B3E" w:rsidP="00975F56">
      <w:pPr>
        <w:ind w:left="-567" w:firstLine="425"/>
        <w:jc w:val="both"/>
      </w:pPr>
      <w:r>
        <w:t>Относимость</w:t>
      </w:r>
      <w:r>
        <w:t xml:space="preserve">, допустимость и достоверность доказательств участниками процесса оспорены не были, они собраны в рамках </w:t>
      </w:r>
      <w:r>
        <w:t>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975F56">
      <w:pPr>
        <w:ind w:left="-567" w:firstLine="425"/>
        <w:jc w:val="both"/>
      </w:pPr>
      <w:r>
        <w:t>Суд считает доказанным, что деяние, в совершении которого обвиняется подсу</w:t>
      </w:r>
      <w:r>
        <w:softHyphen/>
        <w:t>димый, имело</w:t>
      </w:r>
      <w:r>
        <w:t xml:space="preserve"> место, совершено подсудимым и </w:t>
      </w:r>
      <w:r>
        <w:t>фио</w:t>
      </w:r>
      <w:r>
        <w:t xml:space="preserve"> виновен в его совершении.</w:t>
      </w:r>
    </w:p>
    <w:p w:rsidR="00A77B3E" w:rsidP="00975F56">
      <w:pPr>
        <w:ind w:left="-567" w:firstLine="425"/>
        <w:jc w:val="both"/>
      </w:pPr>
      <w:r>
        <w:t xml:space="preserve">Действия подсудимого суд квалифицирует по ч. 1 ст. 158 ч. 3 ст. 30 УК РФ, поскольку установлено, что </w:t>
      </w:r>
      <w:r>
        <w:t>фио</w:t>
      </w:r>
      <w:r>
        <w:t xml:space="preserve"> при указанных в обвинительном постановлении обстоятельствах  совершил  покушение на кражу,</w:t>
      </w:r>
      <w:r>
        <w:t xml:space="preserve"> то есть тайное хищение чужого имущества, при этом преступление не было доведено до конца  по независящим от него обстоятельствам.</w:t>
      </w:r>
    </w:p>
    <w:p w:rsidR="00A77B3E" w:rsidP="00975F56">
      <w:pPr>
        <w:ind w:left="-567" w:firstLine="425"/>
        <w:jc w:val="both"/>
      </w:pPr>
      <w:r>
        <w:t>Обсуждая вопрос о виде и мере наказания подсудимому  за совершённое им преступление, суд руководствуется положениями ст. 60 У</w:t>
      </w:r>
      <w:r>
        <w:t>К РФ,   ст. 62 УК РФ, и   ч. 6 ст. 226.9 УПК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а также учит</w:t>
      </w:r>
      <w:r>
        <w:t xml:space="preserve">ывает следующие обстоятельства. </w:t>
      </w:r>
    </w:p>
    <w:p w:rsidR="00A77B3E" w:rsidP="00975F56">
      <w:pPr>
        <w:ind w:left="-567" w:firstLine="425"/>
        <w:jc w:val="both"/>
      </w:pPr>
      <w:r>
        <w:tab/>
        <w:t xml:space="preserve"> </w:t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тяжести, что исключает возможность   изменить категорию </w:t>
      </w:r>
      <w:r>
        <w:t xml:space="preserve">совершённого подсудимым  преступления на менее тяжкую в силу положений ч. 6 ст. 15 УК РФ. </w:t>
      </w:r>
    </w:p>
    <w:p w:rsidR="00A77B3E" w:rsidP="00975F56">
      <w:pPr>
        <w:ind w:left="-567" w:firstLine="425"/>
        <w:jc w:val="both"/>
      </w:pPr>
      <w:r>
        <w:t xml:space="preserve">Согласно имеющимся в материалах уголовного дела сведениям о личности подсудимого </w:t>
      </w:r>
      <w:r>
        <w:t>фио</w:t>
      </w:r>
      <w:r>
        <w:t xml:space="preserve"> он является гражданином Российской Федерации (л.д. 95); по месту жительства учас</w:t>
      </w:r>
      <w:r>
        <w:t>тковым уполномоченным полиции   характеризуется удовлетворительно (л.д. 98),  на наблюдении у врача психиатра и нарколога-психиатра он не состоит (л.д. 100); ранее  не судим (л.д. 96).</w:t>
      </w:r>
    </w:p>
    <w:p w:rsidR="00A77B3E" w:rsidP="00975F56">
      <w:pPr>
        <w:ind w:left="-567" w:firstLine="425"/>
        <w:jc w:val="both"/>
      </w:pPr>
      <w:r>
        <w:t xml:space="preserve">Обстоятельств, отягчающих наказание </w:t>
      </w:r>
      <w:r>
        <w:t>фио</w:t>
      </w:r>
      <w:r>
        <w:t xml:space="preserve"> в силу ст. 63 УК РФ, судом  не </w:t>
      </w:r>
      <w:r>
        <w:t>установлено.</w:t>
      </w:r>
    </w:p>
    <w:p w:rsidR="00A77B3E" w:rsidP="00975F56">
      <w:pPr>
        <w:ind w:left="-567" w:firstLine="425"/>
        <w:jc w:val="both"/>
      </w:pPr>
      <w:r>
        <w:t xml:space="preserve">Обстоятельствами, смягчающими наказание </w:t>
      </w:r>
      <w:r>
        <w:t>фиоВ</w:t>
      </w:r>
      <w:r>
        <w:t xml:space="preserve">  в соответствии с п.  "и" ч. 1 ст. 61 УК РФ, суд признает активное способствование подсудимым раскрытию и  расследованию преступления, явку с повинной. </w:t>
      </w:r>
    </w:p>
    <w:p w:rsidR="00A77B3E" w:rsidP="00975F56">
      <w:pPr>
        <w:ind w:left="-567" w:firstLine="425"/>
        <w:jc w:val="both"/>
      </w:pPr>
      <w:r>
        <w:t>Суд не установил оснований для прекращения уг</w:t>
      </w:r>
      <w:r>
        <w:t xml:space="preserve">оловного дела и уголовного преследования в отношении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</w:t>
      </w:r>
    </w:p>
    <w:p w:rsidR="00A77B3E" w:rsidP="00975F56">
      <w:pPr>
        <w:ind w:left="-567" w:firstLine="425"/>
        <w:jc w:val="both"/>
      </w:pPr>
      <w:r>
        <w:t>Гражданский иск</w:t>
      </w:r>
      <w:r>
        <w:t xml:space="preserve"> по делу заявлен не был. Вопрос о вещественных доказательствах  следует разрешить в соответствии с требованиями закона. </w:t>
      </w:r>
    </w:p>
    <w:p w:rsidR="00A77B3E" w:rsidP="00975F56">
      <w:pPr>
        <w:ind w:left="-567" w:firstLine="425"/>
        <w:jc w:val="both"/>
      </w:pPr>
      <w:r>
        <w:t>Согласно п.10 ст. 316 УПК РФ процессуальные издержки взысканию с осужденного не подлежат.</w:t>
      </w:r>
    </w:p>
    <w:p w:rsidR="00A77B3E" w:rsidP="00975F56">
      <w:pPr>
        <w:ind w:left="-567" w:firstLine="425"/>
        <w:jc w:val="both"/>
      </w:pPr>
      <w:r>
        <w:t xml:space="preserve"> На основании изложенного, руководствуясь ст.</w:t>
      </w:r>
      <w:r>
        <w:t xml:space="preserve">ст. 304, 307, 308   УПК РФ, </w:t>
      </w:r>
    </w:p>
    <w:p w:rsidR="00A77B3E" w:rsidP="00975F56">
      <w:pPr>
        <w:ind w:left="-567" w:firstLine="425"/>
        <w:jc w:val="center"/>
      </w:pPr>
      <w:r>
        <w:t>ПРИГОВОРИЛ:</w:t>
      </w:r>
    </w:p>
    <w:p w:rsidR="00A77B3E" w:rsidP="00975F56">
      <w:pPr>
        <w:ind w:left="-567" w:firstLine="425"/>
        <w:jc w:val="both"/>
      </w:pPr>
    </w:p>
    <w:p w:rsidR="00A77B3E" w:rsidP="00975F56">
      <w:pPr>
        <w:ind w:left="-567" w:firstLine="425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 3 ст. 30, ч. 1 ст. 158 УК РФ, и назначить ему за совершение указанного преступления наказание в виде   обязательных работ сроком на 100 (сто) час</w:t>
      </w:r>
      <w:r>
        <w:t xml:space="preserve">ов. </w:t>
      </w:r>
    </w:p>
    <w:p w:rsidR="00A77B3E" w:rsidP="00975F56">
      <w:pPr>
        <w:ind w:left="-567" w:firstLine="425"/>
        <w:jc w:val="both"/>
      </w:pPr>
      <w:r>
        <w:t xml:space="preserve">Меру пресечения </w:t>
      </w:r>
      <w:r>
        <w:t>фио</w:t>
      </w:r>
      <w:r>
        <w:t xml:space="preserve"> – подписку о невыезде и надлежащем поведении – оставить без изменения до вступления приговора суда в законную силу.</w:t>
      </w:r>
    </w:p>
    <w:p w:rsidR="00A77B3E" w:rsidP="00975F56">
      <w:pPr>
        <w:ind w:left="-567" w:firstLine="425"/>
        <w:jc w:val="both"/>
      </w:pPr>
      <w:r>
        <w:t>В соответствии с ч. 10 ст. 316, ст.ст. 131, 132 УПК РФ, процессуальные издержки отнести за счет средств федеральног</w:t>
      </w:r>
      <w:r>
        <w:t>о бюджета.</w:t>
      </w:r>
    </w:p>
    <w:p w:rsidR="00A77B3E" w:rsidP="00975F56">
      <w:pPr>
        <w:ind w:left="-567" w:firstLine="425"/>
        <w:jc w:val="both"/>
      </w:pPr>
      <w:r>
        <w:t xml:space="preserve">Вещественные доказательства по делу:  колья бетонные  в количестве 17 (семнадцати) штук,  согласно   ч. 3 ст. 81 УПК -  возвратить законному владельцу. </w:t>
      </w:r>
    </w:p>
    <w:p w:rsidR="00A77B3E" w:rsidP="00975F56">
      <w:pPr>
        <w:ind w:left="-567" w:firstLine="425"/>
        <w:jc w:val="both"/>
      </w:pPr>
      <w:r>
        <w:t>Приговор может быть обжалован и опротестован  в апелляционном порядке в Феодосийский городск</w:t>
      </w:r>
      <w:r>
        <w:t>ой суд Республики Крым в течение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975F56">
      <w:pPr>
        <w:ind w:left="-567" w:firstLine="425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</w:t>
      </w:r>
      <w:r>
        <w:t>головного дела судом апелляционной инстанции.</w:t>
      </w:r>
    </w:p>
    <w:p w:rsidR="00A77B3E" w:rsidP="00975F56">
      <w:pPr>
        <w:ind w:left="-567" w:firstLine="425"/>
        <w:jc w:val="both"/>
      </w:pPr>
    </w:p>
    <w:p w:rsidR="00A77B3E" w:rsidP="00975F56">
      <w:pPr>
        <w:ind w:left="-567" w:firstLine="425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/подпись/                         Н.В. Воробьёва</w:t>
      </w:r>
    </w:p>
    <w:p w:rsidR="00A77B3E" w:rsidP="00975F56">
      <w:pPr>
        <w:ind w:left="-567" w:firstLine="425"/>
        <w:jc w:val="both"/>
      </w:pPr>
    </w:p>
    <w:p w:rsidR="00A77B3E" w:rsidP="00975F56">
      <w:pPr>
        <w:ind w:left="-567" w:firstLine="425"/>
        <w:jc w:val="both"/>
      </w:pPr>
    </w:p>
    <w:p w:rsidR="00A77B3E" w:rsidP="00975F56">
      <w:pPr>
        <w:ind w:left="-567" w:firstLine="425"/>
        <w:jc w:val="both"/>
      </w:pPr>
    </w:p>
    <w:sectPr w:rsidSect="00975F56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54"/>
    <w:rsid w:val="008F1654"/>
    <w:rsid w:val="00975F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