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D01CA">
      <w:pPr>
        <w:ind w:left="-567" w:firstLine="567"/>
        <w:jc w:val="right"/>
      </w:pPr>
      <w:r>
        <w:t>Дело № 1-91-28/2019</w:t>
      </w:r>
    </w:p>
    <w:p w:rsidR="00A77B3E" w:rsidP="008D01CA">
      <w:pPr>
        <w:ind w:left="-567" w:firstLine="567"/>
        <w:jc w:val="both"/>
      </w:pPr>
    </w:p>
    <w:p w:rsidR="00A77B3E" w:rsidP="008D01CA">
      <w:pPr>
        <w:ind w:left="-567" w:firstLine="567"/>
        <w:jc w:val="center"/>
      </w:pPr>
      <w:r>
        <w:t>ПОСТАНОВЛЕНИЕ</w:t>
      </w:r>
    </w:p>
    <w:p w:rsidR="00A77B3E" w:rsidP="008D01CA">
      <w:pPr>
        <w:ind w:left="-567" w:firstLine="567"/>
        <w:jc w:val="both"/>
      </w:pPr>
    </w:p>
    <w:p w:rsidR="00A77B3E" w:rsidP="008D01CA">
      <w:pPr>
        <w:ind w:left="-567" w:firstLine="567"/>
        <w:jc w:val="both"/>
      </w:pPr>
      <w:r>
        <w:t>город Феодосия                                                                                11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77B3E" w:rsidP="008D01CA">
      <w:pPr>
        <w:ind w:left="-567" w:firstLine="567"/>
        <w:jc w:val="both"/>
      </w:pPr>
      <w:r>
        <w:t xml:space="preserve">И.о. мирового судьи судебного участка № 91 Феодосийского судебного района </w:t>
      </w:r>
      <w:r>
        <w:t>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 w:rsidP="008D01CA">
      <w:pPr>
        <w:ind w:left="-567" w:firstLine="567"/>
        <w:jc w:val="both"/>
      </w:pPr>
      <w:r>
        <w:t>при секретаре: Резник Т.А.,</w:t>
      </w:r>
    </w:p>
    <w:p w:rsidR="00A77B3E" w:rsidP="008D01CA">
      <w:pPr>
        <w:ind w:left="-567" w:firstLine="567"/>
        <w:jc w:val="both"/>
      </w:pPr>
      <w:r>
        <w:t>с участием государственного обвинителя –помощника прокуро</w:t>
      </w:r>
      <w:r>
        <w:t xml:space="preserve">ра г.Феодосии: </w:t>
      </w:r>
      <w:r>
        <w:t>фио</w:t>
      </w:r>
      <w:r>
        <w:t>,</w:t>
      </w:r>
    </w:p>
    <w:p w:rsidR="00A77B3E" w:rsidP="008D01CA">
      <w:pPr>
        <w:ind w:left="-567" w:firstLine="567"/>
        <w:jc w:val="both"/>
      </w:pPr>
      <w:r>
        <w:t xml:space="preserve">защитника: адвоката </w:t>
      </w:r>
      <w:r>
        <w:t>фио</w:t>
      </w:r>
      <w:r>
        <w:t xml:space="preserve">, представившего ордер № 97 от дата и удостоверение адвоката № 1136 от дата, </w:t>
      </w:r>
    </w:p>
    <w:p w:rsidR="00A77B3E" w:rsidP="008D01CA">
      <w:pPr>
        <w:ind w:left="-567" w:firstLine="567"/>
        <w:jc w:val="both"/>
      </w:pPr>
      <w:r>
        <w:t xml:space="preserve">подсудимой: </w:t>
      </w:r>
      <w:r>
        <w:t>фио</w:t>
      </w:r>
      <w:r>
        <w:t>,</w:t>
      </w:r>
    </w:p>
    <w:p w:rsidR="00A77B3E" w:rsidP="008D01CA">
      <w:pPr>
        <w:ind w:left="-567" w:firstLine="567"/>
        <w:jc w:val="both"/>
      </w:pPr>
      <w:r>
        <w:t xml:space="preserve">представителя потерпевшего </w:t>
      </w:r>
      <w:r>
        <w:t>фио</w:t>
      </w:r>
      <w:r>
        <w:t>,</w:t>
      </w:r>
    </w:p>
    <w:p w:rsidR="00A77B3E" w:rsidP="008D01CA">
      <w:pPr>
        <w:ind w:left="-567"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8D01CA">
      <w:pPr>
        <w:ind w:left="-567" w:firstLine="567"/>
        <w:jc w:val="both"/>
      </w:pPr>
      <w:r>
        <w:t>фио</w:t>
      </w:r>
      <w:r>
        <w:t xml:space="preserve">, паспортные </w:t>
      </w:r>
      <w:r>
        <w:t>данные, гражданки Российской Федерации, с высшим образованием, не состоящей в браке, пенсионерки, невоеннообязанной, зарегистрированной по адресу: адрес, адрес, проживающей по адресу: Республика Крым, г.Феодосия, адрес, ранее не судимой,</w:t>
      </w:r>
    </w:p>
    <w:p w:rsidR="00A77B3E" w:rsidP="008D01CA">
      <w:pPr>
        <w:ind w:left="-567" w:firstLine="567"/>
        <w:jc w:val="both"/>
      </w:pPr>
      <w:r>
        <w:t>в совершении прест</w:t>
      </w:r>
      <w:r>
        <w:t>упления, предусмотренного ч. 1 ст. 158 УК РФ,</w:t>
      </w:r>
    </w:p>
    <w:p w:rsidR="00A77B3E" w:rsidP="008D01CA">
      <w:pPr>
        <w:ind w:left="-567" w:firstLine="567"/>
        <w:jc w:val="both"/>
      </w:pPr>
    </w:p>
    <w:p w:rsidR="00A77B3E" w:rsidP="008D01CA">
      <w:pPr>
        <w:ind w:left="-567" w:firstLine="567"/>
        <w:jc w:val="center"/>
      </w:pPr>
      <w:r>
        <w:t>У С Т А Н О В И Л:</w:t>
      </w:r>
    </w:p>
    <w:p w:rsidR="00A77B3E" w:rsidP="008D01CA">
      <w:pPr>
        <w:ind w:left="-567" w:firstLine="567"/>
        <w:jc w:val="both"/>
      </w:pPr>
    </w:p>
    <w:p w:rsidR="00A77B3E" w:rsidP="008D01CA">
      <w:pPr>
        <w:ind w:left="-567" w:firstLine="567"/>
        <w:jc w:val="both"/>
      </w:pPr>
      <w:r>
        <w:t>фио</w:t>
      </w:r>
      <w:r>
        <w:t xml:space="preserve"> совершила кражу, то есть тайное хищение чужого имущества, при следующих обстоятельствах.</w:t>
      </w:r>
    </w:p>
    <w:p w:rsidR="00A77B3E" w:rsidP="008D01CA">
      <w:pPr>
        <w:ind w:left="-567" w:firstLine="567"/>
        <w:jc w:val="both"/>
      </w:pPr>
      <w:r>
        <w:t>фио</w:t>
      </w:r>
      <w:r>
        <w:t>, действуя умышленно, из корыстных побуждений, тайно, путем свободного доступа, с целью незак</w:t>
      </w:r>
      <w:r>
        <w:t xml:space="preserve">онного завладения чужим имуществом и обращения его в свою пользу, воспользовавшись тем, что её отец </w:t>
      </w:r>
      <w:r>
        <w:t>фио</w:t>
      </w:r>
      <w:r>
        <w:t>, паспортные данные, являющийся получателем социальной выплаты «Ветеран труда», установленную Законом Республики Крым «О мерах социальной поддержки отдел</w:t>
      </w:r>
      <w:r>
        <w:t>ьных категорий граждан и лиц, проживающих на территории Республики Крым», которому ежемесячно производились выплаты в размере сумма путем перечисления на счет банковской карты наименование организации № 6054700053267024, скончался дата, и имея на руках его</w:t>
      </w:r>
      <w:r>
        <w:t xml:space="preserve"> банковскую карту, </w:t>
      </w:r>
      <w:r>
        <w:t>пин-код</w:t>
      </w:r>
      <w:r>
        <w:t xml:space="preserve"> от которой ей был известен, достоверно зная, что она похищает денежные средства, ей не принадлежащие, регулярно, период с дата по дата, обналичивала их в банкомате наименование организации расположенного в адрес, причинив своими </w:t>
      </w:r>
      <w:r>
        <w:t>противоправными действиями ущерб наименование организации на сумму сумма и Муниципальному казенному наименование организации на сумму сумма, всего на общую сумму сумма.</w:t>
      </w:r>
    </w:p>
    <w:p w:rsidR="00A77B3E" w:rsidP="008D01CA">
      <w:pPr>
        <w:ind w:left="-567" w:firstLine="567"/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ч.1 ст.158 УК РФ, как совершение кражи, то ес</w:t>
      </w:r>
      <w:r>
        <w:t xml:space="preserve">ть тайное хищение чужого имущества. </w:t>
      </w:r>
    </w:p>
    <w:p w:rsidR="00A77B3E" w:rsidP="008D01CA">
      <w:pPr>
        <w:ind w:left="-567" w:firstLine="567"/>
        <w:jc w:val="both"/>
      </w:pPr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 w:rsidP="008D01CA">
      <w:pPr>
        <w:ind w:left="-567" w:firstLine="567"/>
        <w:jc w:val="both"/>
      </w:pPr>
      <w:r>
        <w:t>Подсудимой, ее защитником и представителем потерпевш</w:t>
      </w:r>
      <w:r>
        <w:t xml:space="preserve">его МКУ «Департамент труда и социальной защиты населения Администрации города Феодосии Республики Крым» </w:t>
      </w:r>
      <w:r>
        <w:t>фио</w:t>
      </w:r>
      <w:r>
        <w:t xml:space="preserve"> в судебном заседании было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дела, в связи с примирением</w:t>
      </w:r>
      <w:r>
        <w:t xml:space="preserve"> сторон, ущерб, причиненный преступлением, возмещен в полном объеме, порядок и правовые последствия прекращения уголовного дела в связи с примирением сторон разъяснены и понятны. Представитель потерпевшего наименование организации в судебное заседание не я</w:t>
      </w:r>
      <w:r>
        <w:t xml:space="preserve">вился, предоставил заявление о прекращении уголовного дела в связи с примирением сторон, причиненный преступлением ущерб возмещен полностью, претензий к обвиняемой не имеет. </w:t>
      </w:r>
    </w:p>
    <w:p w:rsidR="00A77B3E" w:rsidP="008D01CA">
      <w:pPr>
        <w:ind w:left="-567" w:firstLine="567"/>
        <w:jc w:val="both"/>
      </w:pPr>
      <w:r>
        <w:t xml:space="preserve">Государственный обвинитель не возражала против освобождения </w:t>
      </w:r>
      <w:r>
        <w:t>фио</w:t>
      </w:r>
      <w:r>
        <w:t xml:space="preserve"> от уголовной отве</w:t>
      </w:r>
      <w:r>
        <w:t xml:space="preserve">тственности и прекращении настоящего уголовного дела. </w:t>
      </w:r>
    </w:p>
    <w:p w:rsidR="00A77B3E" w:rsidP="008D01CA">
      <w:pPr>
        <w:ind w:left="-567" w:firstLine="567"/>
        <w:jc w:val="both"/>
      </w:pPr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 w:rsidP="008D01CA">
      <w:pPr>
        <w:ind w:left="-567" w:firstLine="567"/>
        <w:jc w:val="both"/>
      </w:pPr>
      <w:r>
        <w:t>В соответствии со ст. 76 УК РФ, лицо</w:t>
      </w:r>
      <w:r>
        <w:t>, впервые совершившее преступление,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D01CA">
      <w:pPr>
        <w:ind w:left="-567" w:firstLine="567"/>
        <w:jc w:val="both"/>
      </w:pPr>
      <w:r>
        <w:t xml:space="preserve">Судом установлено, что </w:t>
      </w:r>
      <w:r>
        <w:t>фио</w:t>
      </w:r>
      <w:r>
        <w:t xml:space="preserve"> ранее не судима, то есть соверш</w:t>
      </w:r>
      <w:r>
        <w:t xml:space="preserve">ила преступление впервые, совершенное ею преступление относится к преступлению небольшой тяжести, по месту жительства характеризуется положительно, на учете у врача психиатра и психиатра-нарколога не состоит, добровольно возместила причиненный потерпевшей </w:t>
      </w:r>
      <w:r>
        <w:t xml:space="preserve">ущерб. Кроме того, потерпевшие и подсудимая примирились, ходатайствовали о прекращении уголовного дела по указанному основанию, а также подали соответствующие письменные заявления. </w:t>
      </w:r>
    </w:p>
    <w:p w:rsidR="00A77B3E" w:rsidP="008D01CA">
      <w:pPr>
        <w:ind w:left="-567" w:firstLine="567"/>
        <w:jc w:val="both"/>
      </w:pPr>
      <w:r>
        <w:t>В соответствии с п. 10 Постановления Пленума Верховного Суда Российской Фе</w:t>
      </w:r>
      <w:r>
        <w:t>дерации № 19 от дата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статьи 76 УК РФ следует понимать возмещение ущерба, а также иные меры, направленн</w:t>
      </w:r>
      <w:r>
        <w:t>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 w:rsidP="008D01CA">
      <w:pPr>
        <w:ind w:left="-567" w:firstLine="567"/>
        <w:jc w:val="both"/>
      </w:pPr>
      <w:r>
        <w:t xml:space="preserve">По общему </w:t>
      </w:r>
      <w:r>
        <w:t>правилу, закрепленному в ст. 76 УК РФ, ущерб должен быть возмещен в полном объеме.</w:t>
      </w:r>
    </w:p>
    <w:p w:rsidR="00A77B3E" w:rsidP="008D01CA">
      <w:pPr>
        <w:ind w:left="-567" w:firstLine="567"/>
        <w:jc w:val="both"/>
      </w:pPr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</w:t>
      </w:r>
      <w:r>
        <w:t xml:space="preserve">тственности за совершение преступления, предусмотренного ч. 1 ст.158 УК РФ, и прекращении в отношении нее уголовного дела в связи с примирением с потерпевшим. </w:t>
      </w:r>
    </w:p>
    <w:p w:rsidR="00A77B3E" w:rsidP="008D01CA">
      <w:pPr>
        <w:ind w:left="-567" w:firstLine="567"/>
        <w:jc w:val="both"/>
      </w:pPr>
      <w:r>
        <w:t>Согласно ст.25, п.3 ч.1 ст.254 УПК РФ, суд прекращает уголовное дело в судебном заседании в случ</w:t>
      </w:r>
      <w:r>
        <w:t>ае примирения сторон.</w:t>
      </w:r>
    </w:p>
    <w:p w:rsidR="00A77B3E" w:rsidP="008D01CA">
      <w:pPr>
        <w:ind w:left="-567" w:firstLine="567"/>
        <w:jc w:val="both"/>
      </w:pPr>
      <w:r>
        <w:t xml:space="preserve">В соответствии с ч. 3 ст. 81 УПК РФ вещественные доказательства по делу: отчет по выплатному делу получателя МСП «Ежемесячная денежная выплата» (л.д.108), выписку РНКБ (ПАО) по счету банковской карты № 6054700053267024 (л.д.111-114), </w:t>
      </w:r>
      <w:r>
        <w:t>справку-расчет «Отчет о переплате по выплатному делу получателя МСП «Ежемесячная денежная выплата» (л.д.117) – следует хранить в материалах дела.</w:t>
      </w:r>
    </w:p>
    <w:p w:rsidR="00A77B3E" w:rsidP="008D01CA">
      <w:pPr>
        <w:ind w:left="-567" w:firstLine="567"/>
        <w:jc w:val="both"/>
      </w:pPr>
      <w:r>
        <w:t>В соответствии со ст. 316 УПК РФ процессуальные издержки - расходы, связанные с выплатой вознаграждения адвока</w:t>
      </w:r>
      <w:r>
        <w:t xml:space="preserve">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 w:rsidP="008D01CA">
      <w:pPr>
        <w:ind w:left="-567" w:firstLine="567"/>
        <w:jc w:val="both"/>
      </w:pPr>
      <w:r>
        <w:t>На основании ст.76 УК РФ, руководствуясь ст.ст. 25, 254 ч.1 п.3 УПК РФ, мировой судья –</w:t>
      </w:r>
    </w:p>
    <w:p w:rsidR="00A77B3E" w:rsidP="008D01CA">
      <w:pPr>
        <w:ind w:left="-567" w:firstLine="567"/>
        <w:jc w:val="both"/>
      </w:pPr>
    </w:p>
    <w:p w:rsidR="00A77B3E" w:rsidP="008D01CA">
      <w:pPr>
        <w:ind w:left="-567" w:firstLine="567"/>
        <w:jc w:val="center"/>
      </w:pPr>
      <w:r>
        <w:t>ПОСТ</w:t>
      </w:r>
      <w:r>
        <w:t>АНОВИЛ:</w:t>
      </w:r>
    </w:p>
    <w:p w:rsidR="00A77B3E" w:rsidP="008D01CA">
      <w:pPr>
        <w:ind w:left="-567" w:firstLine="567"/>
        <w:jc w:val="both"/>
      </w:pPr>
    </w:p>
    <w:p w:rsidR="00A77B3E" w:rsidP="008D01CA">
      <w:pPr>
        <w:ind w:left="-567" w:firstLine="567"/>
        <w:jc w:val="both"/>
      </w:pPr>
      <w:r>
        <w:t>фио</w:t>
      </w:r>
      <w:r>
        <w:t xml:space="preserve"> освободить от уголовной ответственности по ч. 1 ст. 158 УК РФ, в связи с ее примирением с потерпевшим, и уголовное дело и уголовное преследование в отношении нее прекратить.</w:t>
      </w:r>
    </w:p>
    <w:p w:rsidR="00A77B3E" w:rsidP="008D01CA">
      <w:pPr>
        <w:ind w:left="-567" w:firstLine="567"/>
        <w:jc w:val="both"/>
      </w:pPr>
      <w:r>
        <w:t xml:space="preserve">Меру пресечения в виде подписки о невыезде и надлежащем поведении </w:t>
      </w:r>
      <w:r>
        <w:t xml:space="preserve">в отношении </w:t>
      </w:r>
      <w:r>
        <w:t>фио</w:t>
      </w:r>
      <w:r>
        <w:t xml:space="preserve"> - отменить.</w:t>
      </w:r>
    </w:p>
    <w:p w:rsidR="00A77B3E" w:rsidP="008D01CA">
      <w:pPr>
        <w:ind w:left="-567" w:firstLine="567"/>
        <w:jc w:val="both"/>
      </w:pPr>
      <w:r>
        <w:t>В соответствии с ч. 3 ст. 81 УПК РФ вещественные доказательства по делу: отчет по выплатному делу получателя МСП «Ежемесячная денежная выплата» (л.д.108), выписку РНКБ (ПАО) по счету банковской карты № 6054700053267024 (л.д.111-</w:t>
      </w:r>
      <w:r>
        <w:t>114), справку-расчет «Отчет о переплате по выплатному делу получателя МСП «Ежемесячная денежная выплата» (л.д.117) –хранить в материалах дела.</w:t>
      </w:r>
    </w:p>
    <w:p w:rsidR="00A77B3E" w:rsidP="008D01CA">
      <w:pPr>
        <w:ind w:left="-567" w:firstLine="567"/>
        <w:jc w:val="both"/>
      </w:pPr>
      <w:r>
        <w:t>В соответствии с ч. 10 ст. 316, ст.ст. 131, 132 УПК РФ, процессуальные издержки в сумме сумма, выплаченные адвока</w:t>
      </w:r>
      <w:r>
        <w:t xml:space="preserve">ту </w:t>
      </w:r>
      <w:r>
        <w:t>фио</w:t>
      </w:r>
      <w:r>
        <w:t xml:space="preserve"> отнести за счет средств федерального бюджета.</w:t>
      </w:r>
    </w:p>
    <w:p w:rsidR="00A77B3E" w:rsidP="008D01CA">
      <w:pPr>
        <w:ind w:left="-567" w:firstLine="567"/>
        <w:jc w:val="both"/>
      </w:pPr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</w:t>
      </w:r>
      <w:r>
        <w:t xml:space="preserve">удью судебного участка № 91 Феодосийского судебного района (городской округ Феодосия) Республики Крым </w:t>
      </w:r>
    </w:p>
    <w:p w:rsidR="00A77B3E" w:rsidP="008D01CA">
      <w:pPr>
        <w:ind w:left="-567" w:firstLine="567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8D01CA">
      <w:pPr>
        <w:ind w:left="-567" w:firstLine="567"/>
        <w:jc w:val="both"/>
      </w:pPr>
    </w:p>
    <w:p w:rsidR="00A77B3E" w:rsidP="008D01CA">
      <w:pPr>
        <w:ind w:left="-567" w:firstLine="567"/>
        <w:jc w:val="both"/>
      </w:pPr>
      <w:r>
        <w:t>Мир</w:t>
      </w:r>
      <w:r>
        <w:t>овой судья:                                    (подпись)                  Г.А. Ярошенко</w:t>
      </w:r>
    </w:p>
    <w:p w:rsidR="00A77B3E" w:rsidP="008D01CA">
      <w:pPr>
        <w:ind w:left="-567" w:firstLine="567"/>
        <w:jc w:val="both"/>
      </w:pPr>
    </w:p>
    <w:p w:rsidR="00A77B3E" w:rsidP="008D01CA">
      <w:pPr>
        <w:ind w:left="-567" w:firstLine="567"/>
        <w:jc w:val="both"/>
      </w:pPr>
    </w:p>
    <w:p w:rsidR="00A77B3E" w:rsidP="008D01CA">
      <w:pPr>
        <w:ind w:left="-567" w:firstLine="567"/>
        <w:jc w:val="both"/>
      </w:pPr>
    </w:p>
    <w:sectPr w:rsidSect="008D01CA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F0A"/>
    <w:rsid w:val="00792F0A"/>
    <w:rsid w:val="008D01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F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