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C75A6">
      <w:pPr>
        <w:ind w:firstLine="567"/>
        <w:jc w:val="both"/>
      </w:pPr>
    </w:p>
    <w:p w:rsidR="00A77B3E" w:rsidP="004C75A6">
      <w:pPr>
        <w:ind w:firstLine="567"/>
        <w:jc w:val="both"/>
      </w:pPr>
    </w:p>
    <w:p w:rsidR="00A77B3E" w:rsidP="004C75A6">
      <w:pPr>
        <w:ind w:firstLine="567"/>
        <w:jc w:val="right"/>
      </w:pPr>
      <w:r>
        <w:t>УИД 91ms0091-01-2020-001772-45</w:t>
      </w:r>
    </w:p>
    <w:p w:rsidR="00A77B3E" w:rsidP="004C75A6">
      <w:pPr>
        <w:ind w:firstLine="567"/>
        <w:jc w:val="right"/>
      </w:pPr>
      <w:r>
        <w:t>Дело № 1-91-34/2020</w:t>
      </w:r>
    </w:p>
    <w:p w:rsidR="00A77B3E" w:rsidP="004C75A6">
      <w:pPr>
        <w:ind w:firstLine="567"/>
        <w:jc w:val="both"/>
      </w:pPr>
    </w:p>
    <w:p w:rsidR="00A77B3E" w:rsidP="004C75A6">
      <w:pPr>
        <w:ind w:firstLine="567"/>
        <w:jc w:val="center"/>
      </w:pPr>
      <w:r>
        <w:t>ПОСТАНОВЛЕНИЕ</w:t>
      </w:r>
    </w:p>
    <w:p w:rsidR="00A77B3E" w:rsidP="004C75A6">
      <w:pPr>
        <w:ind w:firstLine="567"/>
        <w:jc w:val="both"/>
      </w:pPr>
      <w:r>
        <w:t xml:space="preserve"> </w:t>
      </w:r>
    </w:p>
    <w:p w:rsidR="00A77B3E" w:rsidP="004C75A6">
      <w:pPr>
        <w:ind w:firstLine="567"/>
        <w:jc w:val="both"/>
      </w:pPr>
      <w:r>
        <w:t>30 октября  2020 года</w:t>
      </w:r>
      <w:r>
        <w:tab/>
      </w:r>
      <w:r>
        <w:tab/>
      </w:r>
      <w:r>
        <w:tab/>
        <w:t xml:space="preserve">                                           г. Феодосия</w:t>
      </w:r>
    </w:p>
    <w:p w:rsidR="00A77B3E" w:rsidP="004C75A6">
      <w:pPr>
        <w:ind w:firstLine="567"/>
        <w:jc w:val="both"/>
      </w:pPr>
    </w:p>
    <w:p w:rsidR="00A77B3E" w:rsidP="004C75A6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            </w:t>
      </w:r>
    </w:p>
    <w:p w:rsidR="00A77B3E" w:rsidP="004C75A6">
      <w:pPr>
        <w:ind w:firstLine="567"/>
        <w:jc w:val="both"/>
      </w:pPr>
      <w:r>
        <w:t xml:space="preserve"> при секретаре Нейжмак Т.А.,  </w:t>
      </w:r>
    </w:p>
    <w:p w:rsidR="00A77B3E" w:rsidP="004C75A6">
      <w:pPr>
        <w:ind w:firstLine="567"/>
        <w:jc w:val="both"/>
      </w:pPr>
      <w:r>
        <w:t xml:space="preserve">с участием государственного обвинителя </w:t>
      </w:r>
      <w:r>
        <w:t>–п</w:t>
      </w:r>
      <w:r>
        <w:t xml:space="preserve">омощника   прокурора г. </w:t>
      </w:r>
      <w:r>
        <w:t>фио</w:t>
      </w:r>
      <w:r>
        <w:t xml:space="preserve"> </w:t>
      </w:r>
      <w:r>
        <w:t xml:space="preserve">., </w:t>
      </w:r>
    </w:p>
    <w:p w:rsidR="00A77B3E" w:rsidP="004C75A6">
      <w:pPr>
        <w:ind w:firstLine="567"/>
        <w:jc w:val="both"/>
      </w:pPr>
      <w:r>
        <w:t>защитник</w:t>
      </w:r>
      <w:r>
        <w:t xml:space="preserve">а: адвоката </w:t>
      </w:r>
      <w:r>
        <w:t>фио</w:t>
      </w:r>
      <w:r>
        <w:t xml:space="preserve">, представившего ордер № </w:t>
      </w:r>
      <w:r>
        <w:t>от</w:t>
      </w:r>
      <w:r>
        <w:t xml:space="preserve"> дата, </w:t>
      </w:r>
    </w:p>
    <w:p w:rsidR="00A77B3E" w:rsidP="004C75A6">
      <w:pPr>
        <w:ind w:firstLine="567"/>
        <w:jc w:val="both"/>
      </w:pPr>
      <w:r>
        <w:t xml:space="preserve">подсудимой </w:t>
      </w:r>
      <w:r>
        <w:t>фио</w:t>
      </w:r>
      <w:r>
        <w:t xml:space="preserve">, </w:t>
      </w:r>
    </w:p>
    <w:p w:rsidR="00A77B3E" w:rsidP="004C75A6">
      <w:pPr>
        <w:ind w:firstLine="567"/>
        <w:jc w:val="both"/>
      </w:pPr>
      <w:r>
        <w:t>рассмотрев в открытом судебном заседании уголовное дело по обвинению:</w:t>
      </w:r>
    </w:p>
    <w:p w:rsidR="00A77B3E" w:rsidP="004C75A6">
      <w:pPr>
        <w:ind w:firstLine="567"/>
        <w:jc w:val="both"/>
      </w:pPr>
      <w:r>
        <w:t>фио</w:t>
      </w:r>
      <w:r>
        <w:t>, паспортные данные,  гражданки Российской Федерации, образование среднее специальное,  официально не трудоустроенной,  не замужем,</w:t>
      </w:r>
      <w:r>
        <w:t xml:space="preserve"> имеющей  малолетнего ребенка </w:t>
      </w:r>
      <w:r>
        <w:t>фио</w:t>
      </w:r>
      <w:r>
        <w:t xml:space="preserve"> дата</w:t>
      </w:r>
      <w:r>
        <w:t xml:space="preserve">, не военнообязанной,  зарегистрированной и проживающей  по адресу: адрес,   ранее не судимой,     </w:t>
      </w:r>
    </w:p>
    <w:p w:rsidR="00A77B3E" w:rsidP="004C75A6">
      <w:pPr>
        <w:ind w:firstLine="567"/>
        <w:jc w:val="both"/>
      </w:pPr>
      <w:r>
        <w:t xml:space="preserve">обвиняемой в совершении преступления, предусмотренного ч. 1 ст. 158 УК РФ,   </w:t>
      </w:r>
    </w:p>
    <w:p w:rsidR="00A77B3E" w:rsidP="004C75A6">
      <w:pPr>
        <w:ind w:firstLine="567"/>
        <w:jc w:val="center"/>
      </w:pPr>
      <w:r>
        <w:t xml:space="preserve">У </w:t>
      </w:r>
      <w:r>
        <w:t>С Т А Н О В И Л:</w:t>
      </w:r>
    </w:p>
    <w:p w:rsidR="00A77B3E" w:rsidP="004C75A6">
      <w:pPr>
        <w:ind w:firstLine="567"/>
        <w:jc w:val="both"/>
      </w:pPr>
      <w:r>
        <w:t xml:space="preserve">        </w:t>
      </w:r>
      <w:r>
        <w:t>фио</w:t>
      </w:r>
      <w:r>
        <w:t xml:space="preserve"> обвиняется в  совершении преступления,  предусмотренного  </w:t>
      </w:r>
      <w:r>
        <w:t>ч</w:t>
      </w:r>
      <w:r>
        <w:t xml:space="preserve">. 1 ст. 158 УК РФ  –  кража, то есть тайное </w:t>
      </w:r>
      <w:r>
        <w:t>хищение чужого имущества, при следующих обстоятельствах.</w:t>
      </w:r>
    </w:p>
    <w:p w:rsidR="00A77B3E" w:rsidP="004C75A6">
      <w:pPr>
        <w:ind w:firstLine="567"/>
        <w:jc w:val="both"/>
      </w:pPr>
      <w:r>
        <w:t xml:space="preserve">      </w:t>
      </w:r>
      <w:r>
        <w:t>фио</w:t>
      </w:r>
      <w:r>
        <w:t xml:space="preserve"> дата около время, точное время  установить не представил</w:t>
      </w:r>
      <w:r>
        <w:t>ось возможным, находясь в помещении магазина «</w:t>
      </w:r>
      <w:r>
        <w:t xml:space="preserve">», расположенного по адресу: адрес,   из корыстных побуждений, имея </w:t>
      </w:r>
      <w:r>
        <w:t>умысел</w:t>
      </w:r>
      <w:r>
        <w:t xml:space="preserve"> направленный на тайное хищение чужого имущества, с целью личного обогащения и обращение его в свою пользу, осознавая, что её действи</w:t>
      </w:r>
      <w:r>
        <w:t xml:space="preserve">я являются незамеченными для посторонних лиц, путем свободного доступа, со стеллажа с лимонами тайно похитила кошелек с денежными средствами в сумме сумма, принадлежащими  </w:t>
      </w:r>
      <w:r>
        <w:t>фио</w:t>
      </w:r>
      <w:r>
        <w:t xml:space="preserve">, после чего </w:t>
      </w:r>
      <w:r>
        <w:t>фио</w:t>
      </w:r>
      <w:r>
        <w:t xml:space="preserve"> с похищенным имуществом скрылась и распорядилась им по своему ус</w:t>
      </w:r>
      <w:r>
        <w:t>мотрению, тем самым причинила потерпевшему имущественный вред на общую сумму сумма.</w:t>
      </w:r>
    </w:p>
    <w:p w:rsidR="00A77B3E" w:rsidP="004C75A6">
      <w:pPr>
        <w:ind w:firstLine="567"/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квалифицированы по      </w:t>
      </w:r>
      <w:r>
        <w:t>ч</w:t>
      </w:r>
      <w:r>
        <w:t>. 1 ст. 158 УК РФ.</w:t>
      </w:r>
    </w:p>
    <w:p w:rsidR="00A77B3E" w:rsidP="004C75A6">
      <w:pPr>
        <w:ind w:firstLine="567"/>
        <w:jc w:val="both"/>
      </w:pPr>
      <w:r>
        <w:t>Согласно ст. 49 Конституции Российской Федерации, виновность лица может быть уст</w:t>
      </w:r>
      <w:r>
        <w:t>ановлена только приговором суда, в виду чего, мировым судьёй не устанавливается виновность подсудимой.</w:t>
      </w:r>
    </w:p>
    <w:p w:rsidR="00A77B3E" w:rsidP="004C75A6">
      <w:pPr>
        <w:ind w:firstLine="567"/>
        <w:jc w:val="both"/>
      </w:pPr>
      <w:r>
        <w:t>Потерпевший  заявил   ходатайство о прекращении уголовного дела и уголовного преследования в отношении подсудимой в связи с примирением сторон.</w:t>
      </w:r>
    </w:p>
    <w:p w:rsidR="00A77B3E" w:rsidP="004C75A6">
      <w:pPr>
        <w:ind w:firstLine="567"/>
        <w:jc w:val="both"/>
      </w:pPr>
      <w:r>
        <w:t>В</w:t>
      </w:r>
      <w:r>
        <w:t xml:space="preserve"> судебном заседании подсудимая свою вину в инкриминируемом  ей  преступлении признала  полностью, согласилась с предъявленным  обвинением  и квалификацией её действий, а также поддержала ходатайство   потерпевшего.</w:t>
      </w:r>
    </w:p>
    <w:p w:rsidR="00A77B3E" w:rsidP="004C75A6">
      <w:pPr>
        <w:ind w:firstLine="567"/>
        <w:jc w:val="both"/>
      </w:pPr>
      <w:r>
        <w:t xml:space="preserve">Защитник и государственный обвинитель не </w:t>
      </w:r>
      <w:r>
        <w:t xml:space="preserve">возражали против прекращения уголовного дела в связи с примирением сторон. </w:t>
      </w:r>
    </w:p>
    <w:p w:rsidR="00A77B3E" w:rsidP="004C75A6">
      <w:pPr>
        <w:ind w:firstLine="567"/>
        <w:jc w:val="both"/>
      </w:pPr>
      <w:r>
        <w:t>Подсудимая в судебном заседании после разъяснения ей оснований и порядка освобождения от уголовной ответственности в связи  с примирением сторон, а также разъяснения, что она   впр</w:t>
      </w:r>
      <w:r>
        <w:t>аве возражать против прекращения уголовного дела по этому не реабилитирующему ей основанию, выразила  согласие на прекращение уголовного дела и уголовного преследования.</w:t>
      </w:r>
    </w:p>
    <w:p w:rsidR="00A77B3E" w:rsidP="004C75A6">
      <w:pPr>
        <w:ind w:firstLine="567"/>
        <w:jc w:val="both"/>
      </w:pPr>
      <w:r>
        <w:t>Выслушав мнения участников судебного разбирательства, суд приходит к следующим выводам</w:t>
      </w:r>
      <w:r>
        <w:t>.</w:t>
      </w:r>
    </w:p>
    <w:p w:rsidR="00A77B3E" w:rsidP="004C75A6">
      <w:pPr>
        <w:ind w:firstLine="567"/>
        <w:jc w:val="both"/>
      </w:pPr>
      <w:r>
        <w:t xml:space="preserve">В соответствии со   ст. 25  УПК РФ,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</w:t>
      </w:r>
      <w:r>
        <w:t>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 w:rsidP="004C75A6">
      <w:pPr>
        <w:ind w:firstLine="567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4C75A6">
      <w:pPr>
        <w:ind w:firstLine="567"/>
        <w:jc w:val="both"/>
      </w:pPr>
      <w:r>
        <w:t>Преступл</w:t>
      </w:r>
      <w:r>
        <w:t>ение, предусмотренное   ч. 1 ст. 158 УК РФ  является преступлением небольшой тяжести. Как в ходе дознания, так и в суде, подсудимая полностью признала  свою вину и заявила   о раскаянии в содеянном.  Государственный обвинитель и защитник  не возражали   пр</w:t>
      </w:r>
      <w:r>
        <w:t>отив прекращения уголовного дела и уголовного преследования в связи с примирением сторон.  Ущерб, причиненный преступлением потерпевшему, полностью возмещен, гражданский иск заявлен не был. Кроме того, подсудимая ранее не судима.</w:t>
      </w:r>
    </w:p>
    <w:p w:rsidR="00A77B3E" w:rsidP="004C75A6">
      <w:pPr>
        <w:ind w:firstLine="567"/>
        <w:jc w:val="both"/>
      </w:pPr>
      <w:r>
        <w:t>Предъявленно</w:t>
      </w:r>
      <w:r>
        <w:t xml:space="preserve">е </w:t>
      </w:r>
      <w:r>
        <w:t>фио</w:t>
      </w:r>
      <w:r>
        <w:t xml:space="preserve"> обвинение в совершении преступления небольшой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решение о прекращении уголовного дела или угол</w:t>
      </w:r>
      <w:r>
        <w:t>овного преследования  на основании ст. 25 УПК РФ.</w:t>
      </w:r>
    </w:p>
    <w:p w:rsidR="00A77B3E" w:rsidP="004C75A6">
      <w:pPr>
        <w:ind w:firstLine="567"/>
        <w:jc w:val="both"/>
      </w:pPr>
      <w:r>
        <w:t xml:space="preserve">Процессуальные издержки - расходы, связанные с выплатой вознаграждения адвокату </w:t>
      </w:r>
      <w:r>
        <w:t>фио</w:t>
      </w:r>
      <w:r>
        <w:t xml:space="preserve"> за оказание юридической помощи при его участии на стадии судебного разбирательства, подлежат возмещению за счет ср</w:t>
      </w:r>
      <w:r>
        <w:t xml:space="preserve">едств федерального бюджета. </w:t>
      </w:r>
    </w:p>
    <w:p w:rsidR="00A77B3E" w:rsidP="004C75A6">
      <w:pPr>
        <w:ind w:firstLine="567"/>
        <w:jc w:val="both"/>
      </w:pPr>
      <w:r>
        <w:t xml:space="preserve">Меру пресечения в отношении подсудимой отменить. Гражданский иск заявлен не был. Вопрос о вещественных доказательствах разрешить в соответствии с требованиями УПК РФ. </w:t>
      </w:r>
    </w:p>
    <w:p w:rsidR="00A77B3E" w:rsidP="004C75A6">
      <w:pPr>
        <w:ind w:firstLine="567"/>
        <w:jc w:val="both"/>
      </w:pPr>
      <w:r>
        <w:t xml:space="preserve">На основании ст. 76  УК РФ, руководствуясь ст.ст. </w:t>
      </w:r>
      <w:r>
        <w:t>25, 254 УПК РФ, суд –</w:t>
      </w:r>
    </w:p>
    <w:p w:rsidR="00A77B3E" w:rsidP="004C75A6">
      <w:pPr>
        <w:ind w:firstLine="567"/>
        <w:jc w:val="center"/>
      </w:pPr>
      <w:r>
        <w:t>ПОСТАНОВИЛ:</w:t>
      </w:r>
    </w:p>
    <w:p w:rsidR="00A77B3E" w:rsidP="004C75A6">
      <w:pPr>
        <w:ind w:firstLine="567"/>
        <w:jc w:val="both"/>
      </w:pPr>
      <w:r>
        <w:t xml:space="preserve">Уголовное дело в отношении </w:t>
      </w:r>
      <w:r>
        <w:t>фио</w:t>
      </w:r>
      <w:r>
        <w:t xml:space="preserve"> за совершение преступления, предусмотренного </w:t>
      </w:r>
      <w:r>
        <w:t>ч</w:t>
      </w:r>
      <w:r>
        <w:t>. 1 ст. 158 УК РФ, прекратить на основании ст. 25 УПК РФ в связи с примирением сторон, освободить её от уголовной ответственности.</w:t>
      </w:r>
    </w:p>
    <w:p w:rsidR="00A77B3E" w:rsidP="004C75A6">
      <w:pPr>
        <w:ind w:firstLine="567"/>
        <w:jc w:val="both"/>
      </w:pPr>
      <w:r>
        <w:t xml:space="preserve">Вещественные </w:t>
      </w:r>
      <w:r>
        <w:t xml:space="preserve">доказательства по делу: </w:t>
      </w:r>
    </w:p>
    <w:p w:rsidR="00A77B3E" w:rsidP="004C75A6">
      <w:pPr>
        <w:ind w:firstLine="567"/>
        <w:jc w:val="both"/>
      </w:pPr>
      <w:r>
        <w:t>диск с видео фрагментами с камеры наблюдения (л.д. 22-23) – хранить в материалах уголовного дела.</w:t>
      </w:r>
    </w:p>
    <w:p w:rsidR="00A77B3E" w:rsidP="004C75A6">
      <w:pPr>
        <w:ind w:firstLine="567"/>
        <w:jc w:val="both"/>
      </w:pPr>
      <w:r>
        <w:t xml:space="preserve"> Меру пресечения в виде подписки о невыезде и надлежащем поведении – отменить.</w:t>
      </w:r>
    </w:p>
    <w:p w:rsidR="00A77B3E" w:rsidP="004C75A6">
      <w:pPr>
        <w:ind w:firstLine="567"/>
        <w:jc w:val="both"/>
      </w:pPr>
      <w:r>
        <w:t xml:space="preserve"> В соответствии со  ст. ст. 131, 132 УПК РФ процессуал</w:t>
      </w:r>
      <w:r>
        <w:t>ьные издержки отнести за счет средств федерального бюджета.</w:t>
      </w:r>
    </w:p>
    <w:p w:rsidR="00A77B3E" w:rsidP="004C75A6">
      <w:pPr>
        <w:ind w:firstLine="567"/>
        <w:jc w:val="both"/>
      </w:pPr>
      <w:r>
        <w:t>Постановление может быть обжаловано и опротестовано в Феодосийский городской суд Республики Крым в течение 10 суток со дня провозглашения  через мирового судью судебного участка № 91 Феодосийского</w:t>
      </w:r>
      <w:r>
        <w:t xml:space="preserve"> судебного района (городской округ Феодосия) Республики Крым. </w:t>
      </w:r>
    </w:p>
    <w:p w:rsidR="00A77B3E" w:rsidP="004C75A6">
      <w:pPr>
        <w:ind w:firstLine="567"/>
        <w:jc w:val="both"/>
      </w:pPr>
      <w:r>
        <w:t xml:space="preserve"> Разъяснить право в случае апелляционного обжалования ходатайствовать об участии в рассмотрении уголовного дела судом апелляционной инстанции.</w:t>
      </w:r>
    </w:p>
    <w:p w:rsidR="00A77B3E" w:rsidP="004C75A6">
      <w:pPr>
        <w:ind w:firstLine="567"/>
        <w:jc w:val="both"/>
      </w:pPr>
      <w:r>
        <w:t xml:space="preserve"> </w:t>
      </w:r>
    </w:p>
    <w:p w:rsidR="00A77B3E" w:rsidP="004C75A6">
      <w:pPr>
        <w:ind w:firstLine="567"/>
        <w:jc w:val="both"/>
      </w:pPr>
      <w:r>
        <w:t>Мировой судья                           /подпись</w:t>
      </w:r>
      <w:r>
        <w:t>/                             Н.В. Воробьёва</w:t>
      </w:r>
    </w:p>
    <w:p w:rsidR="00A77B3E" w:rsidP="004C75A6">
      <w:pPr>
        <w:ind w:firstLine="567"/>
        <w:jc w:val="both"/>
      </w:pPr>
    </w:p>
    <w:sectPr w:rsidSect="004C75A6">
      <w:pgSz w:w="12240" w:h="15840"/>
      <w:pgMar w:top="142" w:right="75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F3E"/>
    <w:rsid w:val="004C75A6"/>
    <w:rsid w:val="00A77B3E"/>
    <w:rsid w:val="00EB6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F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