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F587A">
      <w:pPr>
        <w:jc w:val="right"/>
      </w:pPr>
      <w:r>
        <w:t xml:space="preserve">                    Дело № 1-92-5/2018</w:t>
      </w:r>
    </w:p>
    <w:p w:rsidR="00A77B3E">
      <w:r>
        <w:t xml:space="preserve"> </w:t>
      </w:r>
    </w:p>
    <w:p w:rsidR="00A77B3E" w:rsidP="00DF587A">
      <w:pPr>
        <w:jc w:val="center"/>
      </w:pPr>
      <w:r>
        <w:t>ПОСТАНОВЛЕНИЕ</w:t>
      </w:r>
    </w:p>
    <w:p w:rsidR="00A77B3E"/>
    <w:p w:rsidR="00A77B3E">
      <w:r>
        <w:t xml:space="preserve">26 февраля 2018 года                    </w:t>
      </w:r>
      <w:r>
        <w:tab/>
        <w:t xml:space="preserve">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>
      <w:r>
        <w:t xml:space="preserve">                                                   </w:t>
      </w:r>
    </w:p>
    <w:p w:rsidR="00A77B3E" w:rsidP="00DF587A">
      <w:pPr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  </w:t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>- Поповой Е.Е.</w:t>
      </w:r>
    </w:p>
    <w:p w:rsidR="00A77B3E">
      <w:r>
        <w:t xml:space="preserve">с участием помощника прокурора </w:t>
      </w:r>
    </w:p>
    <w:p w:rsidR="00A77B3E">
      <w:r>
        <w:t>Черноморского района Республи</w:t>
      </w:r>
      <w:r>
        <w:t xml:space="preserve">ки Крым                </w:t>
      </w:r>
      <w:r>
        <w:tab/>
      </w:r>
      <w:r>
        <w:tab/>
        <w:t>-   Благодатного В.В.</w:t>
      </w:r>
    </w:p>
    <w:p w:rsidR="00A77B3E">
      <w:r>
        <w:t xml:space="preserve">подсудимого                                                          </w:t>
      </w:r>
      <w:r>
        <w:tab/>
        <w:t xml:space="preserve">      </w:t>
      </w:r>
      <w:r>
        <w:tab/>
      </w:r>
      <w:r>
        <w:tab/>
        <w:t xml:space="preserve">-   </w:t>
      </w:r>
      <w:r>
        <w:t>Муравицкого</w:t>
      </w:r>
      <w:r>
        <w:t xml:space="preserve"> В.Н.</w:t>
      </w:r>
    </w:p>
    <w:p w:rsidR="00A77B3E">
      <w:r>
        <w:t>защитника</w:t>
      </w:r>
      <w:r>
        <w:tab/>
        <w:t>подсудимого</w:t>
      </w:r>
      <w:r>
        <w:tab/>
      </w:r>
      <w:r>
        <w:tab/>
      </w:r>
      <w:r>
        <w:tab/>
        <w:t xml:space="preserve">            </w:t>
      </w:r>
      <w:r>
        <w:tab/>
      </w:r>
      <w:r>
        <w:tab/>
        <w:t xml:space="preserve">-  </w:t>
      </w:r>
      <w:r>
        <w:t>Шмытова</w:t>
      </w:r>
      <w:r>
        <w:t xml:space="preserve"> А.В.</w:t>
      </w:r>
    </w:p>
    <w:p w:rsidR="00A77B3E">
      <w:r>
        <w:t xml:space="preserve">потерпевшего                                            </w:t>
      </w:r>
      <w:r>
        <w:t xml:space="preserve">             </w:t>
      </w:r>
      <w:r>
        <w:tab/>
      </w:r>
      <w:r>
        <w:tab/>
      </w:r>
      <w:r>
        <w:tab/>
        <w:t>-  ФИО</w:t>
      </w:r>
    </w:p>
    <w:p w:rsidR="00A77B3E"/>
    <w:p w:rsidR="00A77B3E" w:rsidP="00DF587A">
      <w:pPr>
        <w:jc w:val="both"/>
      </w:pPr>
      <w:r>
        <w:t xml:space="preserve">рассмотрев в открытом судебном заседании в пос. Черноморское, Республики Крым уголовное дело в отношении </w:t>
      </w:r>
      <w:r>
        <w:t>Муравицкого</w:t>
      </w:r>
      <w:r>
        <w:t xml:space="preserve"> Владислава Николаевича, ПАСПОРТНЫЕ ДАННЫЕ, </w:t>
      </w:r>
      <w:r>
        <w:t xml:space="preserve">гражданина Российской Федерации, имеющего среднее образование, </w:t>
      </w:r>
      <w:r>
        <w:t>холостого, не работающего, военнообязанного, не судимого, зарегистрированного и проживающего по адресу АДРЕС,</w:t>
      </w:r>
    </w:p>
    <w:p w:rsidR="00A77B3E" w:rsidP="00DF587A">
      <w:pPr>
        <w:ind w:firstLine="720"/>
        <w:jc w:val="both"/>
      </w:pPr>
      <w:r>
        <w:t>обвиняемого в совершении преступления, предусмотренного ч.1 ст.112 УК РФ, суд</w:t>
      </w:r>
      <w:r>
        <w:tab/>
      </w:r>
    </w:p>
    <w:p w:rsidR="00A77B3E" w:rsidP="00DF587A">
      <w:pPr>
        <w:jc w:val="center"/>
      </w:pPr>
      <w:r>
        <w:t>УСТАНОВИЛ:</w:t>
      </w:r>
    </w:p>
    <w:p w:rsidR="00A77B3E"/>
    <w:p w:rsidR="00A77B3E" w:rsidP="00DF587A">
      <w:pPr>
        <w:jc w:val="both"/>
      </w:pPr>
      <w:r>
        <w:tab/>
      </w:r>
      <w:r>
        <w:t>Муравицкий</w:t>
      </w:r>
      <w:r>
        <w:t xml:space="preserve"> В.Н. совершил умышленное причинение средней</w:t>
      </w:r>
      <w:r>
        <w:t xml:space="preserve"> тяжести вреда здоровью, то есть умышленное причинение средней тяжести вреда здоровью не опасного для жизни человека и не повлекшего последствий, указанных в ст.111 УК РФ, но вызвавшего длительное расстройство здоровья.</w:t>
      </w:r>
    </w:p>
    <w:p w:rsidR="00A77B3E" w:rsidP="00DF587A">
      <w:pPr>
        <w:jc w:val="both"/>
      </w:pPr>
      <w:r>
        <w:t xml:space="preserve">           Преступление совершено пр</w:t>
      </w:r>
      <w:r>
        <w:t>и следующих обстоятельствах:</w:t>
      </w:r>
    </w:p>
    <w:p w:rsidR="00A77B3E" w:rsidP="00DF587A">
      <w:pPr>
        <w:jc w:val="both"/>
      </w:pPr>
      <w:r>
        <w:tab/>
      </w:r>
      <w:r>
        <w:t xml:space="preserve">ДАТА, примерно в ВРЕМЯ часов, </w:t>
      </w:r>
      <w:r>
        <w:t>Муравицкий</w:t>
      </w:r>
      <w:r>
        <w:t xml:space="preserve"> В.Н. находился вместе с ФИО в АДРЕС, рядом с кафе «</w:t>
      </w:r>
      <w:r>
        <w:t>НАИМЕНОВАНИЕ», расположенном по адресу:</w:t>
      </w:r>
      <w:r>
        <w:t xml:space="preserve"> АДРЕС. В это время, между </w:t>
      </w:r>
      <w:r>
        <w:t>Муравицким</w:t>
      </w:r>
      <w:r>
        <w:t xml:space="preserve"> В.Н. и ФИО, на почве внезапно возникших личных неприязненн</w:t>
      </w:r>
      <w:r>
        <w:t xml:space="preserve">ых отношений возник словесный конфликт. </w:t>
      </w:r>
      <w:r>
        <w:t>Муравицкий</w:t>
      </w:r>
      <w:r>
        <w:t xml:space="preserve"> В.Н., руководствуясь преступным умыслом, направленным на причинение телесных повреждений ФИО, предвидя и осознавая характер и степень опасности своих действий, возможность и неизбежность наступления общест</w:t>
      </w:r>
      <w:r>
        <w:t xml:space="preserve">венно опасных последствий и желая их наступления, умышленно нанес один удар правой рукой в область челюсти ФИО В результате своих умышленных действий </w:t>
      </w:r>
      <w:r>
        <w:t>Муравицкий</w:t>
      </w:r>
      <w:r>
        <w:t xml:space="preserve"> В.Н. причинил ФИО телесные повреждения в виде закрытого перелома нижней челюсти в области подбо</w:t>
      </w:r>
      <w:r>
        <w:t xml:space="preserve">родка слева. Согласно заключению эксперта № НОМЕР от ДАТА, закрытый перелом нижней челюсти в области подбородка слева по критерию длительного расстройства здоровья относится к повреждению, причинившему среднюю тяжесть вреда здоровью. </w:t>
      </w:r>
    </w:p>
    <w:p w:rsidR="00A77B3E" w:rsidP="00DF587A">
      <w:pPr>
        <w:jc w:val="both"/>
      </w:pPr>
      <w:r>
        <w:t xml:space="preserve">          Действия по</w:t>
      </w:r>
      <w:r>
        <w:t>дсудимого квалифицированы по ч.1 ст.112 УК РФ как умышленное причинение средней тяжести вреда здоровью, то есть умышленное причинение средней тяжести вреда здоровью не опасного для жизни человека и не повлекшего последствий, указанных в ст.111 УК РФ, но вы</w:t>
      </w:r>
      <w:r>
        <w:t xml:space="preserve">звавшего длительное расстройство здоровья. </w:t>
      </w:r>
    </w:p>
    <w:p w:rsidR="00A77B3E">
      <w:r>
        <w:t xml:space="preserve">В судебном заседании   потерпевший ФИО заявил ходатайство о прекращении уголовного дела в отношении подсудимого </w:t>
      </w:r>
      <w:r>
        <w:t>Муравицкого</w:t>
      </w:r>
      <w:r>
        <w:t xml:space="preserve"> В.Н. за примирением сторон в связи с тем, что ущерб ему возмещен в полном объеме, причин</w:t>
      </w:r>
      <w:r>
        <w:t>енный вред подсудимый загладил, между ними достигнуто примирение.</w:t>
      </w:r>
    </w:p>
    <w:p w:rsidR="00A77B3E" w:rsidP="00DF587A">
      <w:pPr>
        <w:jc w:val="both"/>
      </w:pPr>
      <w:r>
        <w:t xml:space="preserve">          Подсудимый </w:t>
      </w:r>
      <w:r>
        <w:t>Муравицкий</w:t>
      </w:r>
      <w:r>
        <w:t xml:space="preserve"> В.Н. полностью признал себя виновным, в инкриминируемом ему деянии и выразил согласие на прекращение дела в отношении него за примирением сторон, последствия </w:t>
      </w:r>
      <w:r>
        <w:t>прекращения уголовного дела по не реабилитирующим основаниям ему разъяснены и понятны.</w:t>
      </w:r>
    </w:p>
    <w:p w:rsidR="00A77B3E" w:rsidP="00DF587A">
      <w:pPr>
        <w:jc w:val="both"/>
      </w:pPr>
      <w:r>
        <w:t xml:space="preserve">         </w:t>
      </w:r>
      <w:r>
        <w:tab/>
        <w:t xml:space="preserve">Защитник подсудимого </w:t>
      </w:r>
      <w:r>
        <w:t>Шмытов</w:t>
      </w:r>
      <w:r>
        <w:t xml:space="preserve"> А.В. поддержал позицию подсудимого </w:t>
      </w:r>
      <w:r>
        <w:t>Муравицкого</w:t>
      </w:r>
      <w:r>
        <w:t xml:space="preserve"> В.Н.</w:t>
      </w:r>
    </w:p>
    <w:p w:rsidR="00A77B3E" w:rsidP="00DF587A">
      <w:pPr>
        <w:jc w:val="both"/>
      </w:pPr>
      <w:r>
        <w:t xml:space="preserve">       </w:t>
      </w:r>
      <w:r>
        <w:tab/>
        <w:t xml:space="preserve"> Государственный обвинитель  Благодатный В.В. полагает возможным прекра</w:t>
      </w:r>
      <w:r>
        <w:t>тить уголовное дело в отношении подсудимого на основании ст.25 УПК РФ, т.к. все требования законодательства в данной части выполнены.</w:t>
      </w:r>
    </w:p>
    <w:p w:rsidR="00A77B3E" w:rsidP="00DF587A">
      <w:pPr>
        <w:jc w:val="both"/>
      </w:pPr>
      <w:r>
        <w:t xml:space="preserve">        </w:t>
      </w:r>
      <w:r>
        <w:tab/>
        <w:t>В соответствии со ст.25 УПК РФ, суд вправе на основании заявления потерпевшего прекратить уголовное дело в отноше</w:t>
      </w:r>
      <w:r>
        <w:t>нии лица, обвиняемого в совершении преступления небольшой или средней тяжести, в случаях, предусмотренных ст.76 УК РФ, если это лицо примирилось с  потерпевшим и загладило причиненный ему вред.</w:t>
      </w:r>
    </w:p>
    <w:p w:rsidR="00A77B3E" w:rsidP="00DF587A">
      <w:pPr>
        <w:jc w:val="both"/>
      </w:pPr>
      <w:r>
        <w:t xml:space="preserve">     </w:t>
      </w:r>
      <w:r>
        <w:tab/>
        <w:t xml:space="preserve"> Согласно ст.76 УК РФ лицо, впервые совершившее преступл</w:t>
      </w:r>
      <w:r>
        <w:t>ение небольшой или средней тяжести, может быть освобождено от уголовной ответственности, если оно примирилось с потерпевшим  и загладило причиненный потерпевшему вред.</w:t>
      </w:r>
    </w:p>
    <w:p w:rsidR="00A77B3E" w:rsidP="00DF587A">
      <w:pPr>
        <w:jc w:val="both"/>
      </w:pPr>
      <w:r>
        <w:t xml:space="preserve">     </w:t>
      </w:r>
      <w:r>
        <w:tab/>
        <w:t xml:space="preserve"> Рассматривая заявленное ходатайство, суд учитывает, что подсудимый </w:t>
      </w:r>
      <w:r>
        <w:t>Муравицкий</w:t>
      </w:r>
      <w:r>
        <w:t xml:space="preserve"> В.Н</w:t>
      </w:r>
      <w:r>
        <w:t>., на момент совершения данного преступления к уголовной ответственности не привлекался, совершил преступление небольшой тяжести, в настоящее время примирился с потерпевшим, загладил причиненный ему вред.</w:t>
      </w:r>
    </w:p>
    <w:p w:rsidR="00A77B3E" w:rsidP="00DF587A">
      <w:pPr>
        <w:jc w:val="both"/>
      </w:pPr>
      <w:r>
        <w:t xml:space="preserve">   </w:t>
      </w:r>
      <w:r>
        <w:tab/>
      </w:r>
      <w:r>
        <w:t xml:space="preserve">   В связи с указанными обстоятельствами, суд не находит оснований для отказа в удовлетворении заявленного ходатайства и полагает возможным его удовлетворить, уголовное дело прекратить за примирением сторон.</w:t>
      </w:r>
    </w:p>
    <w:p w:rsidR="00A77B3E" w:rsidP="00DF587A">
      <w:pPr>
        <w:ind w:firstLine="720"/>
        <w:jc w:val="both"/>
      </w:pPr>
      <w:r>
        <w:t>Гражданский иск по делу не заявлен.</w:t>
      </w:r>
    </w:p>
    <w:p w:rsidR="00A77B3E" w:rsidP="00DF587A">
      <w:pPr>
        <w:jc w:val="both"/>
      </w:pPr>
      <w:r>
        <w:t>Вопрос о вещ</w:t>
      </w:r>
      <w:r>
        <w:t>ественных доказательствах суд разрешает в соответствии со ст.81 УПК РФ.</w:t>
      </w:r>
    </w:p>
    <w:p w:rsidR="00A77B3E" w:rsidP="00DF587A">
      <w:pPr>
        <w:jc w:val="both"/>
      </w:pPr>
      <w:r>
        <w:t xml:space="preserve">      </w:t>
      </w:r>
      <w:r>
        <w:tab/>
        <w:t xml:space="preserve"> На основании изложенного и руководствуясь ст.76 УК РФ,    ст.25, 254, 256 УПК РФ,  мировой судья                              </w:t>
      </w:r>
    </w:p>
    <w:p w:rsidR="00A77B3E" w:rsidP="00DF587A">
      <w:pPr>
        <w:jc w:val="center"/>
      </w:pPr>
      <w:r>
        <w:t>П О С</w:t>
      </w:r>
      <w:r>
        <w:t xml:space="preserve"> Т А Н О В И Л:</w:t>
      </w:r>
    </w:p>
    <w:p w:rsidR="00A77B3E" w:rsidP="00DF587A">
      <w:pPr>
        <w:jc w:val="both"/>
      </w:pPr>
    </w:p>
    <w:p w:rsidR="00A77B3E" w:rsidP="00DF587A">
      <w:pPr>
        <w:jc w:val="both"/>
      </w:pPr>
      <w:r>
        <w:t xml:space="preserve"> </w:t>
      </w:r>
      <w:r>
        <w:tab/>
      </w:r>
      <w:r>
        <w:t>Уголовное дело в отноше</w:t>
      </w:r>
      <w:r>
        <w:t xml:space="preserve">нии </w:t>
      </w:r>
      <w:r>
        <w:t>Муравицкого</w:t>
      </w:r>
      <w:r>
        <w:t xml:space="preserve"> Владислава Николаевича, обвиняемого в совершении преступления, предусмотренного ч.1 ст.112 УК РФ, прекратить на основании ст.25 УПК РФ,  в связи с примирением сторон.</w:t>
      </w:r>
    </w:p>
    <w:p w:rsidR="00A77B3E" w:rsidP="00DF587A">
      <w:pPr>
        <w:jc w:val="both"/>
      </w:pPr>
      <w:r>
        <w:t xml:space="preserve">Меру пресечения </w:t>
      </w:r>
      <w:r>
        <w:t>Муравицкому</w:t>
      </w:r>
      <w:r>
        <w:t xml:space="preserve"> В.Н.  в виде подписки о невыезде и надлежащем</w:t>
      </w:r>
      <w:r>
        <w:t xml:space="preserve"> поведении отменить.</w:t>
      </w:r>
    </w:p>
    <w:p w:rsidR="00A77B3E" w:rsidP="00DF587A">
      <w:pPr>
        <w:ind w:firstLine="720"/>
        <w:jc w:val="both"/>
      </w:pPr>
      <w:r>
        <w:t xml:space="preserve">Вещественные доказательства по делу – CD диск с видеозаписью, находящийся в материалах уголовного дела (л.д.113), оставить при уголовном деле. </w:t>
      </w:r>
    </w:p>
    <w:p w:rsidR="00A77B3E" w:rsidP="00DF587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</w:t>
      </w:r>
      <w:r>
        <w:t>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>
      <w:r>
        <w:t xml:space="preserve"> </w:t>
      </w:r>
    </w:p>
    <w:p w:rsidR="00A77B3E">
      <w:r>
        <w:t xml:space="preserve"> </w:t>
      </w:r>
    </w:p>
    <w:p w:rsidR="00A77B3E"/>
    <w:p w:rsidR="00A77B3E"/>
    <w:p w:rsidR="00A77B3E"/>
    <w:sectPr w:rsidSect="00DF587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7A"/>
    <w:rsid w:val="00A77B3E"/>
    <w:rsid w:val="00DF58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