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</w:t>
      </w:r>
      <w:r>
        <w:tab/>
      </w:r>
    </w:p>
    <w:p w:rsidR="00A77B3E" w:rsidP="00C31CFD">
      <w:pPr>
        <w:jc w:val="both"/>
      </w:pPr>
      <w:r>
        <w:t xml:space="preserve">                                                                                                                               </w:t>
      </w:r>
      <w:r w:rsidR="0002798D">
        <w:t>Дело № 1-92-9/2019</w:t>
      </w:r>
    </w:p>
    <w:p w:rsidR="00A77B3E" w:rsidP="00C31CFD">
      <w:pPr>
        <w:jc w:val="both"/>
      </w:pPr>
      <w:r>
        <w:t xml:space="preserve">                                                      </w:t>
      </w:r>
      <w:r w:rsidR="00C31CFD">
        <w:t xml:space="preserve">                </w:t>
      </w:r>
      <w:r>
        <w:t>ПРИГОВОР</w:t>
      </w:r>
    </w:p>
    <w:p w:rsidR="00A77B3E" w:rsidP="00C31CFD">
      <w:pPr>
        <w:jc w:val="both"/>
      </w:pPr>
      <w:r>
        <w:t xml:space="preserve">                            </w:t>
      </w:r>
      <w:r w:rsidR="00C31CFD">
        <w:t xml:space="preserve">                 </w:t>
      </w:r>
      <w:r>
        <w:t>ИМЕНЕМ РОССИЙСКОЙ ФЕДЕРАЦИИ</w:t>
      </w:r>
    </w:p>
    <w:p w:rsidR="00A77B3E" w:rsidP="00C31CFD">
      <w:pPr>
        <w:jc w:val="both"/>
      </w:pPr>
    </w:p>
    <w:p w:rsidR="00A77B3E" w:rsidP="00C31CFD">
      <w:pPr>
        <w:jc w:val="both"/>
      </w:pPr>
      <w:r>
        <w:t xml:space="preserve">10 июля 2019 года                                        </w:t>
      </w:r>
      <w:r w:rsidR="00C31CFD">
        <w:t xml:space="preserve">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C31CFD">
      <w:pPr>
        <w:jc w:val="both"/>
      </w:pPr>
    </w:p>
    <w:p w:rsidR="00A77B3E" w:rsidP="00C31CFD">
      <w:pPr>
        <w:ind w:firstLine="720"/>
        <w:jc w:val="both"/>
      </w:pPr>
      <w:r>
        <w:t>Суд в составе председательствующего мирового судьи судебного у</w:t>
      </w:r>
      <w:r>
        <w:t>частка №92 Черноморского судебного района Республики Крым</w:t>
      </w:r>
      <w:r>
        <w:tab/>
      </w:r>
      <w:r w:rsidR="00C31CFD">
        <w:tab/>
      </w:r>
      <w:r w:rsidR="00C31CFD">
        <w:tab/>
      </w:r>
      <w:r>
        <w:t>- Байбарза О.В.</w:t>
      </w:r>
    </w:p>
    <w:p w:rsidR="00A77B3E" w:rsidP="00C31CFD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- Бабешко Н.А.                                                                   </w:t>
      </w:r>
    </w:p>
    <w:p w:rsidR="00A77B3E" w:rsidP="00C31CFD">
      <w:pPr>
        <w:ind w:firstLine="720"/>
        <w:jc w:val="both"/>
      </w:pPr>
      <w:r>
        <w:t>с участием:</w:t>
      </w:r>
    </w:p>
    <w:p w:rsidR="00A77B3E" w:rsidP="00C31CFD">
      <w:pPr>
        <w:ind w:firstLine="720"/>
        <w:jc w:val="both"/>
      </w:pPr>
      <w:r>
        <w:t>государственного обвинителя – помощника</w:t>
      </w:r>
    </w:p>
    <w:p w:rsidR="00A77B3E" w:rsidP="00C31CFD">
      <w:pPr>
        <w:ind w:firstLine="720"/>
        <w:jc w:val="both"/>
      </w:pPr>
      <w:r>
        <w:t>прокурора Ч</w:t>
      </w:r>
      <w:r>
        <w:t xml:space="preserve">ерноморского района                        </w:t>
      </w:r>
      <w:r>
        <w:tab/>
      </w:r>
      <w:r w:rsidR="00C31CFD">
        <w:tab/>
      </w:r>
      <w:r w:rsidR="00C31CFD">
        <w:tab/>
      </w:r>
      <w:r>
        <w:t>- Благодатного В.В.</w:t>
      </w:r>
    </w:p>
    <w:p w:rsidR="00A77B3E" w:rsidP="00C31CFD">
      <w:pPr>
        <w:ind w:firstLine="720"/>
        <w:jc w:val="both"/>
      </w:pPr>
      <w:r>
        <w:t xml:space="preserve">подсудимого                                                              </w:t>
      </w:r>
      <w:r>
        <w:tab/>
      </w:r>
      <w:r w:rsidR="00C31CFD">
        <w:tab/>
      </w:r>
      <w:r>
        <w:t xml:space="preserve">- </w:t>
      </w:r>
      <w:r>
        <w:t>Мустафаева</w:t>
      </w:r>
      <w:r>
        <w:t xml:space="preserve"> Л.Р.</w:t>
      </w:r>
    </w:p>
    <w:p w:rsidR="00A77B3E" w:rsidP="00C31CFD">
      <w:pPr>
        <w:ind w:firstLine="720"/>
        <w:jc w:val="both"/>
      </w:pPr>
      <w:r>
        <w:t xml:space="preserve">защитника подсудимого                                             </w:t>
      </w:r>
      <w:r>
        <w:tab/>
      </w:r>
      <w:r w:rsidR="00C31CFD">
        <w:tab/>
      </w:r>
      <w:r>
        <w:t>- Орлова Е.В.</w:t>
      </w:r>
    </w:p>
    <w:p w:rsidR="00A77B3E" w:rsidP="00C31CFD">
      <w:pPr>
        <w:jc w:val="both"/>
      </w:pPr>
      <w:r>
        <w:t xml:space="preserve"> </w:t>
      </w:r>
      <w:r>
        <w:t>рассмотрев в откр</w:t>
      </w:r>
      <w:r>
        <w:t>ытом судебном заседании в особом порядке уголовное дело в отношении:</w:t>
      </w:r>
    </w:p>
    <w:p w:rsidR="00A77B3E" w:rsidP="00C31CFD">
      <w:pPr>
        <w:jc w:val="both"/>
      </w:pPr>
      <w:r>
        <w:t>Мустафаева</w:t>
      </w:r>
      <w:r>
        <w:t xml:space="preserve"> </w:t>
      </w:r>
      <w:r>
        <w:t>Ленура</w:t>
      </w:r>
      <w:r>
        <w:t xml:space="preserve"> Рустемовича, ПАСПОРТНЫЕ ДАННЫЕ, гражданина Российской Федерации, холостого, имеющего среднее образование, невоеннообязанного, не работающего, зарегистрированного и прожи</w:t>
      </w:r>
      <w:r>
        <w:t>вающего по адресу: АДРЕС, ранее судимого:</w:t>
      </w:r>
    </w:p>
    <w:p w:rsidR="00A77B3E" w:rsidP="00C31CFD">
      <w:pPr>
        <w:ind w:firstLine="720"/>
        <w:jc w:val="both"/>
      </w:pPr>
      <w:r>
        <w:t>- ДАТА Черноморским районным судом по п. «б» ч.2 ст.158 УК РФ к 150 часам обязательных работ;</w:t>
      </w:r>
    </w:p>
    <w:p w:rsidR="00A77B3E" w:rsidP="00C31CFD">
      <w:pPr>
        <w:ind w:firstLine="720"/>
        <w:jc w:val="both"/>
      </w:pPr>
      <w:r>
        <w:t>- ДАТА Черноморским районным судом Республики Крым по п. «в» ч.2 ст.158 УК РФ к 1 году 6 месяцам лишения свободы с испыт</w:t>
      </w:r>
      <w:r>
        <w:t>ательным сроком 2 года,</w:t>
      </w:r>
    </w:p>
    <w:p w:rsidR="00A77B3E" w:rsidP="00C31CFD">
      <w:pPr>
        <w:ind w:firstLine="720"/>
        <w:jc w:val="both"/>
      </w:pPr>
      <w:r>
        <w:t>обвиняемого в совершении преступления, предусмотренного ч.1 ст.112 УК РФ,</w:t>
      </w:r>
    </w:p>
    <w:p w:rsidR="00C31CFD" w:rsidP="00C31CFD">
      <w:pPr>
        <w:jc w:val="both"/>
      </w:pPr>
    </w:p>
    <w:p w:rsidR="00A77B3E" w:rsidP="00C31CFD">
      <w:pPr>
        <w:jc w:val="both"/>
      </w:pPr>
      <w:r>
        <w:tab/>
      </w:r>
      <w:r>
        <w:tab/>
      </w:r>
      <w:r>
        <w:tab/>
        <w:t xml:space="preserve">             </w:t>
      </w:r>
      <w:r w:rsidR="00C31CFD">
        <w:t xml:space="preserve">                  </w:t>
      </w:r>
      <w:r>
        <w:t>УСТАНОВИЛ:</w:t>
      </w:r>
    </w:p>
    <w:p w:rsidR="00A77B3E" w:rsidP="00C31CFD">
      <w:pPr>
        <w:jc w:val="both"/>
      </w:pPr>
    </w:p>
    <w:p w:rsidR="00A77B3E" w:rsidP="00C31CFD">
      <w:pPr>
        <w:jc w:val="both"/>
      </w:pPr>
      <w:r>
        <w:t xml:space="preserve">            </w:t>
      </w:r>
      <w:r>
        <w:t>Мустафаев</w:t>
      </w:r>
      <w:r>
        <w:t xml:space="preserve"> Л.Р. совершил умышленное причинение средней тяжести вреда здоровью, то есть умышленное причинение средней тя</w:t>
      </w:r>
      <w:r>
        <w:t>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здоровья, при следующих обстоятельствах:</w:t>
      </w:r>
    </w:p>
    <w:p w:rsidR="00A77B3E" w:rsidP="00C31CFD">
      <w:pPr>
        <w:ind w:firstLine="720"/>
        <w:jc w:val="both"/>
      </w:pPr>
      <w:r>
        <w:t xml:space="preserve">ДАТА, примерно в </w:t>
      </w:r>
      <w:r w:rsidR="00C31CFD">
        <w:t>ВРЕМЯ</w:t>
      </w:r>
      <w:r>
        <w:t xml:space="preserve"> часов, </w:t>
      </w:r>
      <w:r>
        <w:t>Мустафаев</w:t>
      </w:r>
      <w:r>
        <w:t xml:space="preserve"> Л.Р., находясь в доме № </w:t>
      </w:r>
      <w:r w:rsidR="00263413">
        <w:t>НОМЕР</w:t>
      </w:r>
      <w:r>
        <w:t xml:space="preserve"> по</w:t>
      </w:r>
      <w:r>
        <w:t xml:space="preserve"> АДРЕС в АДРЕС, вместе со своими знакомыми ФИО и ФИО, употреблял спиртное. В это же время, между </w:t>
      </w:r>
      <w:r>
        <w:t>Мустафаевым</w:t>
      </w:r>
      <w:r>
        <w:t xml:space="preserve"> Л.Р. и ФИО, на почве внезапно возникших личных неприязненных отношений произошел словесный конфликт. В ходе конфликта </w:t>
      </w:r>
      <w:r>
        <w:t>Мустафаев</w:t>
      </w:r>
      <w:r>
        <w:t xml:space="preserve"> Л.Р., руководствуяс</w:t>
      </w:r>
      <w:r>
        <w:t xml:space="preserve">ь преступным умыслом, направленным на причинение вреда здоровью ФИО, осознавая общественную опасность своих действий, предвидя возможность наступления общественно опасных последствий и желая их наступления, умышленно нанёс ФИО три удара локтем правой руки </w:t>
      </w:r>
      <w:r>
        <w:t xml:space="preserve">в область груди слева. Далее продолжая свой преступный умысел, направленный на причинение вреда здоровью ФИО, </w:t>
      </w:r>
      <w:r>
        <w:t>Мустафаев</w:t>
      </w:r>
      <w:r>
        <w:t xml:space="preserve"> Л.Р. нанёс один удар правой рукой в область затылка ФИО, отчего последний лег на диван правым боком. Имея физическое превосходство, </w:t>
      </w:r>
      <w:r>
        <w:t>Муст</w:t>
      </w:r>
      <w:r>
        <w:t>афаев</w:t>
      </w:r>
      <w:r>
        <w:t xml:space="preserve"> Л.Р., продолжая реализацию своего преступного умысла, встал с дивана, подошел к ФИО и дважды ударил последнего правой рукой по туловищу в область ребер слева. После этого, </w:t>
      </w:r>
      <w:r>
        <w:t>Мустафаев</w:t>
      </w:r>
      <w:r>
        <w:t xml:space="preserve"> Л.Р. схватил ФИО двумя руками за одежду, подтянул его к себе и нанес</w:t>
      </w:r>
      <w:r>
        <w:t xml:space="preserve"> ему два удара коленом правой ноги в область ребер слева. В результате своих умышленных действий </w:t>
      </w:r>
      <w:r>
        <w:t>Мустафаев</w:t>
      </w:r>
      <w:r>
        <w:t xml:space="preserve"> Л.Р. причинил ФИО телесные повреждения в виде кровоподтека на грудной клетке слева, закрытых неосложненных переломов 8 и 9 ребер слева. Согласно закл</w:t>
      </w:r>
      <w:r>
        <w:t>ючению эксперта №</w:t>
      </w:r>
      <w:r w:rsidR="00263413">
        <w:t>НОМЕР</w:t>
      </w:r>
      <w:r>
        <w:t xml:space="preserve"> </w:t>
      </w:r>
      <w:r>
        <w:t>от</w:t>
      </w:r>
      <w:r>
        <w:t xml:space="preserve"> </w:t>
      </w:r>
      <w:r w:rsidR="00263413">
        <w:t>ДАТА</w:t>
      </w:r>
      <w:r w:rsidR="00263413">
        <w:t xml:space="preserve"> </w:t>
      </w:r>
      <w:r>
        <w:t>года, обнаруженные у ФИО закрытые неосложненные переломы 8 и 9 ребер слева по критерию длительности расстройства здоровья относятся к повреждениям, причинившим среднюю тяжесть вреда здоровью.</w:t>
      </w:r>
    </w:p>
    <w:p w:rsidR="00A77B3E" w:rsidP="00263413">
      <w:pPr>
        <w:ind w:firstLine="720"/>
        <w:jc w:val="both"/>
      </w:pPr>
      <w:r>
        <w:t>В судебном заседании подсудимый</w:t>
      </w:r>
      <w:r>
        <w:t xml:space="preserve"> </w:t>
      </w:r>
      <w:r>
        <w:t>Мустафаев</w:t>
      </w:r>
      <w:r>
        <w:t xml:space="preserve"> Л.Р. показал, что обвинение ему понятно, с обвинением он согласен, полностью признает себя виновным в совершении преступления по предъявленному ему обвинению. Поддерживает свое ходатайство о постановлении приговора без проведения судебного разби</w:t>
      </w:r>
      <w:r>
        <w:t>рательства. Ходатайство заявлено им добровольно, после консультации с защитником. Последствия постановления приговора без проведения судебного разбирательства он осознает.</w:t>
      </w:r>
    </w:p>
    <w:p w:rsidR="00A77B3E" w:rsidP="00C31CFD">
      <w:pPr>
        <w:jc w:val="both"/>
      </w:pPr>
      <w:r>
        <w:t xml:space="preserve"> </w:t>
      </w:r>
      <w:r w:rsidR="00263413">
        <w:tab/>
      </w:r>
      <w:r>
        <w:t>Защитник Орлов Е.В. полагал возможным рассмотреть уголовное дело в особом порядке.</w:t>
      </w:r>
    </w:p>
    <w:p w:rsidR="00A77B3E" w:rsidP="00263413">
      <w:pPr>
        <w:ind w:firstLine="720"/>
        <w:jc w:val="both"/>
      </w:pPr>
      <w:r>
        <w:t xml:space="preserve">Государственный обвинитель Благодатный В.В. выразил согласие на рассмотрение уголовного дела в отношении </w:t>
      </w:r>
      <w:r>
        <w:t>Мустафаева</w:t>
      </w:r>
      <w:r>
        <w:t xml:space="preserve"> Л.Р. в особом порядке.</w:t>
      </w:r>
    </w:p>
    <w:p w:rsidR="00A77B3E" w:rsidP="00263413">
      <w:pPr>
        <w:ind w:firstLine="720"/>
        <w:jc w:val="both"/>
      </w:pPr>
      <w:r>
        <w:t>Потерпевший ФИО в судебное заседание не явился, предоставил в суд заявление о рассмотрении дела в его отсутствие, про</w:t>
      </w:r>
      <w:r>
        <w:t>тив рассмотрения дела в особом порядке не возражал.</w:t>
      </w:r>
    </w:p>
    <w:p w:rsidR="00A77B3E" w:rsidP="00263413">
      <w:pPr>
        <w:ind w:firstLine="720"/>
        <w:jc w:val="both"/>
      </w:pPr>
      <w:r>
        <w:t xml:space="preserve">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</w:t>
      </w:r>
      <w:r>
        <w:t>объеме; он своевременно, добровольно и в присутствии защитника заявил ходатайство об особом порядке судебного разбирательства, осознает характер и последствия заявленного им ходатайства; государственного обвинителя и потерпевшего не имеется возражений прот</w:t>
      </w:r>
      <w:r>
        <w:t xml:space="preserve">ив рассмотрения дела в особом порядке, в </w:t>
      </w:r>
      <w:r>
        <w:t>связи</w:t>
      </w:r>
      <w:r>
        <w:t xml:space="preserve">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 </w:t>
      </w:r>
      <w:r>
        <w:t xml:space="preserve"> Подсудимому судом разъяснены ограничения при назначении наказания, предусмотренные ч.7 ст.316 УПК РФ, и пределы обжалования приговора, установленные ст.317 УПК</w:t>
      </w:r>
    </w:p>
    <w:p w:rsidR="00A77B3E" w:rsidP="00C31CFD">
      <w:pPr>
        <w:jc w:val="both"/>
      </w:pPr>
      <w:r>
        <w:t xml:space="preserve">  </w:t>
      </w:r>
      <w:r w:rsidR="00263413">
        <w:tab/>
      </w:r>
      <w:r>
        <w:t>Суд, оценивая изложенное в своей совокупности, признает установленным, что имеются все услови</w:t>
      </w:r>
      <w:r>
        <w:t>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A77B3E" w:rsidP="00263413">
      <w:pPr>
        <w:ind w:firstLine="720"/>
        <w:jc w:val="both"/>
      </w:pPr>
      <w:r>
        <w:t xml:space="preserve">Действия подсудимого </w:t>
      </w:r>
      <w:r>
        <w:t>Мустафаева</w:t>
      </w:r>
      <w:r>
        <w:t xml:space="preserve"> Л.Р. правильно квалифицированы по ч.1 ст. 112 УК РФ, как умышленное причинение средней тяжес</w:t>
      </w:r>
      <w:r>
        <w:t xml:space="preserve">ти вреда здоровью, то есть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 </w:t>
      </w:r>
    </w:p>
    <w:p w:rsidR="00A77B3E" w:rsidP="00263413">
      <w:pPr>
        <w:ind w:firstLine="720"/>
        <w:jc w:val="both"/>
      </w:pPr>
      <w:r>
        <w:t>Подсудимый подлежит наказанию за соверше</w:t>
      </w:r>
      <w:r>
        <w:t xml:space="preserve">ние вышеуказанного преступления. </w:t>
      </w:r>
    </w:p>
    <w:p w:rsidR="00A77B3E" w:rsidP="00263413">
      <w:pPr>
        <w:ind w:firstLine="720"/>
        <w:jc w:val="both"/>
      </w:pPr>
      <w:r>
        <w:t>Преступление, предусмотренное ч.1 ст.112 УК РФ отнесено к категории преступлений небольшой тяжести.</w:t>
      </w:r>
    </w:p>
    <w:p w:rsidR="00A77B3E" w:rsidP="00263413">
      <w:pPr>
        <w:ind w:firstLine="720"/>
        <w:jc w:val="both"/>
      </w:pPr>
      <w:r>
        <w:t xml:space="preserve">Оснований сомневаться во вменяемости </w:t>
      </w:r>
      <w:r>
        <w:t>Мустафаева</w:t>
      </w:r>
      <w:r>
        <w:t xml:space="preserve"> Л.Р. у суда не имеется.</w:t>
      </w:r>
    </w:p>
    <w:p w:rsidR="00A77B3E" w:rsidP="00263413">
      <w:pPr>
        <w:ind w:firstLine="720"/>
        <w:jc w:val="both"/>
      </w:pPr>
      <w:r>
        <w:t>В качестве обстоятельств, смягчающих наказание в с</w:t>
      </w:r>
      <w:r>
        <w:t xml:space="preserve">оответствии с ч.1 ст.61 УК РФ, суд признает  активное способствование раскрытию и расследованию преступления, наличие малолетнего ребенка у виновного.  </w:t>
      </w:r>
    </w:p>
    <w:p w:rsidR="00A77B3E" w:rsidP="00263413">
      <w:pPr>
        <w:ind w:firstLine="720"/>
        <w:jc w:val="both"/>
      </w:pPr>
      <w:r>
        <w:t xml:space="preserve"> Обстоятельств, отягчающих  наказание, в соответствии со ст. 63 УК РФ, судом не установлено. </w:t>
      </w:r>
    </w:p>
    <w:p w:rsidR="00A77B3E" w:rsidP="00263413">
      <w:pPr>
        <w:ind w:firstLine="720"/>
        <w:jc w:val="both"/>
      </w:pPr>
      <w:r>
        <w:t>Суд прини</w:t>
      </w:r>
      <w:r>
        <w:t xml:space="preserve">мает во внимание данные о личности </w:t>
      </w:r>
      <w:r>
        <w:t>Мустафаева</w:t>
      </w:r>
      <w:r>
        <w:t xml:space="preserve"> Л.Р., который, на учете у врача-психиатра, врача-нарколога не состоит, однако состоит на предварительном учете у врача-нарколога,  по месту жительства характеризуется </w:t>
      </w:r>
      <w:r>
        <w:t>посредственно</w:t>
      </w:r>
      <w:r>
        <w:t>, не трудоустроен,  ранее прив</w:t>
      </w:r>
      <w:r>
        <w:t>лекался к уголовной ответственности:</w:t>
      </w:r>
    </w:p>
    <w:p w:rsidR="00A77B3E" w:rsidP="00263413">
      <w:pPr>
        <w:ind w:firstLine="720"/>
        <w:jc w:val="both"/>
      </w:pPr>
      <w:r>
        <w:t>- ДАТА Черноморским районным судом по п. «б» ч.2 ст.158 УК РФ к 150 часам обязательных работ (ДАТА снят с учета в связи с отбытием наказания);</w:t>
      </w:r>
    </w:p>
    <w:p w:rsidR="00A77B3E" w:rsidP="00263413">
      <w:pPr>
        <w:ind w:firstLine="720"/>
        <w:jc w:val="both"/>
      </w:pPr>
      <w:r>
        <w:t>- ДАТА Черноморским районным судом Республики Крым по п. «в» ч.2 ст.158 УК Р</w:t>
      </w:r>
      <w:r>
        <w:t>Ф к 1 году 6 месяцам лишения свободы с испытательным сроком 2 года.</w:t>
      </w:r>
    </w:p>
    <w:p w:rsidR="00A77B3E" w:rsidP="00263413">
      <w:pPr>
        <w:ind w:firstLine="720"/>
        <w:jc w:val="both"/>
      </w:pPr>
      <w:r>
        <w:t xml:space="preserve">С учетом совокупности указанных обстоятельств, принципов справедливости и гуманизма, закрепленных в </w:t>
      </w:r>
      <w:r>
        <w:t>ст.ст</w:t>
      </w:r>
      <w:r>
        <w:t>. 6, 7 УК РФ, во исполнение требований закона о строго индивидуальном подходе к наз</w:t>
      </w:r>
      <w:r>
        <w:t xml:space="preserve">начению наказания, принимая во внимание рассмотрение уголовного дела в особом порядке судебного разбирательства, с учётом всех обстоятельств </w:t>
      </w:r>
      <w:r>
        <w:t xml:space="preserve">по делу, характера и степени общественной опасности совершенных преступлений, обстоятельств их совершения, степени </w:t>
      </w:r>
      <w:r>
        <w:t>тяжести, данных о личности</w:t>
      </w:r>
      <w:r>
        <w:t xml:space="preserve"> подсудимого, влияния назначенного наказания на исправление подсудимого и условия его жизни, имущественного положения, наличия смягчающих и отсутствие отягчающих наказание обстоятельств, в силу своего внутреннего убеждения, а такж</w:t>
      </w:r>
      <w:r>
        <w:t xml:space="preserve">е для достижения целей назначаемого наказания, суд полагает возможным и справедливым назначить </w:t>
      </w:r>
      <w:r>
        <w:t>Мустафаеву</w:t>
      </w:r>
      <w:r>
        <w:t xml:space="preserve"> Л.Р. наказание, из числа предусмотренных за совершенные преступления, в виде реального лишения свободы,  с  применением к нему положений статьи 73 УК </w:t>
      </w:r>
      <w:r>
        <w:t>РФ – условно, с испытательным сроком.</w:t>
      </w:r>
    </w:p>
    <w:p w:rsidR="00A77B3E" w:rsidP="00C31CFD">
      <w:pPr>
        <w:jc w:val="both"/>
      </w:pPr>
      <w:r>
        <w:t xml:space="preserve"> </w:t>
      </w:r>
      <w:r>
        <w:tab/>
      </w: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02798D">
      <w:pPr>
        <w:ind w:firstLine="720"/>
        <w:jc w:val="both"/>
      </w:pPr>
      <w:r>
        <w:t>С учетом обстоятельств совершенного преступления, личности подсу</w:t>
      </w:r>
      <w:r>
        <w:t>димого, суд не назначает ему иные альтернативные виды наказания.</w:t>
      </w:r>
    </w:p>
    <w:p w:rsidR="00A77B3E" w:rsidP="0002798D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Мустафаеву</w:t>
      </w:r>
      <w:r>
        <w:t xml:space="preserve"> Л.Р. положений, предусмотренных ст. 64 УК РФ, поскольку не установлено исключительных обстоятельств, связанных с целями и </w:t>
      </w:r>
      <w:r>
        <w:t>мотивами преступления, ролью виновного, его поведением во время или после совершения преступления.</w:t>
      </w:r>
    </w:p>
    <w:p w:rsidR="00A77B3E" w:rsidP="0002798D">
      <w:pPr>
        <w:ind w:firstLine="720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УК РФ не находит оснований для измене</w:t>
      </w:r>
      <w:r>
        <w:t xml:space="preserve">ния категории преступления, в совершении которого обвиняется подсудимый </w:t>
      </w:r>
      <w:r>
        <w:t>Мустафаева</w:t>
      </w:r>
      <w:r>
        <w:t xml:space="preserve"> Л.Р.,  </w:t>
      </w:r>
      <w:r>
        <w:t>на</w:t>
      </w:r>
      <w:r>
        <w:t xml:space="preserve"> менее тяжкую.</w:t>
      </w:r>
    </w:p>
    <w:p w:rsidR="00A77B3E" w:rsidP="0002798D">
      <w:pPr>
        <w:ind w:firstLine="720"/>
        <w:jc w:val="both"/>
      </w:pPr>
      <w:r>
        <w:t xml:space="preserve">При решении вопроса о возможности отмены или сохранения условного осуждения в отношении </w:t>
      </w:r>
      <w:r>
        <w:t>Мустафаева</w:t>
      </w:r>
      <w:r>
        <w:t xml:space="preserve"> Л.Р., совершившего преступление до вынесения преды</w:t>
      </w:r>
      <w:r>
        <w:t xml:space="preserve">дущего приговора, суд учитывает характер и степень общественной опасности как ранее совершенного, так и вновь совершенного им преступления, и в соответствии с положениями ст.74  УК РФ полагает возможным сохранить </w:t>
      </w:r>
      <w:r>
        <w:t>Мустафаеву</w:t>
      </w:r>
      <w:r>
        <w:t xml:space="preserve"> Л.Р. условное осуждение, назначе</w:t>
      </w:r>
      <w:r>
        <w:t>нное приговором Черноморского районного суда Республики</w:t>
      </w:r>
      <w:r>
        <w:t xml:space="preserve"> Крым от ДАТА, в </w:t>
      </w:r>
      <w:r>
        <w:t>связи</w:t>
      </w:r>
      <w:r>
        <w:t xml:space="preserve"> с чем указанный приговор подлежит самостоятельному исполнению.</w:t>
      </w:r>
    </w:p>
    <w:p w:rsidR="00A77B3E" w:rsidP="00C31CFD">
      <w:pPr>
        <w:jc w:val="both"/>
      </w:pPr>
      <w:r>
        <w:t xml:space="preserve"> </w:t>
      </w:r>
      <w:r>
        <w:tab/>
      </w:r>
      <w:r>
        <w:t>Гражданский иск по делу не заявлен.</w:t>
      </w:r>
    </w:p>
    <w:p w:rsidR="00A77B3E" w:rsidP="00C31CFD">
      <w:pPr>
        <w:jc w:val="both"/>
      </w:pPr>
      <w:r>
        <w:t xml:space="preserve"> </w:t>
      </w:r>
      <w:r>
        <w:tab/>
      </w:r>
      <w:r>
        <w:t>Вещественных доказательств по делу нет.</w:t>
      </w:r>
    </w:p>
    <w:p w:rsidR="00A77B3E" w:rsidP="00C31CFD">
      <w:pPr>
        <w:jc w:val="both"/>
      </w:pPr>
      <w:r>
        <w:t xml:space="preserve"> </w:t>
      </w:r>
      <w:r>
        <w:tab/>
      </w:r>
      <w:r>
        <w:t>Поскольку суд пришел к выводу о назн</w:t>
      </w:r>
      <w:r>
        <w:t xml:space="preserve">ачении наказания, не связанного с изоляцией от общества, считает необходимым оставить </w:t>
      </w:r>
      <w:r>
        <w:t>Мустафаеву</w:t>
      </w:r>
      <w:r>
        <w:t xml:space="preserve"> Л.Р. меру пресечения в виде подписки о невыезде и надлежащем поведении без изменения, до вступления приговора в законную силу.</w:t>
      </w:r>
    </w:p>
    <w:p w:rsidR="00A77B3E" w:rsidP="0002798D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</w:t>
      </w:r>
      <w:r>
        <w:t xml:space="preserve">уясь </w:t>
      </w:r>
      <w:r>
        <w:t>ст.ст</w:t>
      </w:r>
      <w:r>
        <w:t xml:space="preserve">.  296, 297, 302-304, 307-309, 316 УПК РФ, мировой судья </w:t>
      </w:r>
    </w:p>
    <w:p w:rsidR="00A77B3E" w:rsidP="00C31CFD">
      <w:pPr>
        <w:jc w:val="both"/>
      </w:pPr>
      <w:r>
        <w:t xml:space="preserve">                                                                    </w:t>
      </w:r>
      <w:r>
        <w:t>ПРИГОВОРИЛ:</w:t>
      </w:r>
    </w:p>
    <w:p w:rsidR="00A77B3E" w:rsidP="00C31CFD">
      <w:pPr>
        <w:jc w:val="both"/>
      </w:pPr>
    </w:p>
    <w:p w:rsidR="00A77B3E" w:rsidP="0002798D">
      <w:pPr>
        <w:ind w:firstLine="720"/>
        <w:jc w:val="both"/>
      </w:pPr>
      <w:r>
        <w:t xml:space="preserve">Признать </w:t>
      </w:r>
      <w:r>
        <w:tab/>
      </w:r>
      <w:r>
        <w:t>Мустафаева</w:t>
      </w:r>
      <w:r>
        <w:t xml:space="preserve"> </w:t>
      </w:r>
      <w:r>
        <w:t>Ленура</w:t>
      </w:r>
      <w:r>
        <w:t xml:space="preserve"> Рустемовича   виновным в совершении преступления, предусмотренного ч.1 ст.112 УК РФ и назначить ему нак</w:t>
      </w:r>
      <w:r>
        <w:t>азание в виде лишения свободы сроком на 1 (один) год.</w:t>
      </w:r>
    </w:p>
    <w:p w:rsidR="00A77B3E" w:rsidP="0002798D">
      <w:pPr>
        <w:ind w:firstLine="720"/>
        <w:jc w:val="both"/>
      </w:pPr>
      <w:r>
        <w:t xml:space="preserve">В соответствии со ст.73 УК РФ, назначенное </w:t>
      </w:r>
      <w:r>
        <w:t>Мустафаеву</w:t>
      </w:r>
      <w:r>
        <w:t xml:space="preserve"> Л.Р. наказание считать условным с испытательным сроком 2 (два) года.</w:t>
      </w:r>
    </w:p>
    <w:p w:rsidR="00A77B3E" w:rsidP="0002798D">
      <w:pPr>
        <w:ind w:firstLine="720"/>
        <w:jc w:val="both"/>
      </w:pPr>
      <w:r>
        <w:t xml:space="preserve">В соответствии с ч.5 ст.73 УК РФ возложить на </w:t>
      </w:r>
      <w:r>
        <w:t>Мустафаева</w:t>
      </w:r>
      <w:r>
        <w:t xml:space="preserve"> Л.Р.  исполнение следу</w:t>
      </w:r>
      <w:r>
        <w:t>ющих обязанностей: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государственный о</w:t>
      </w:r>
      <w:r>
        <w:t xml:space="preserve">рган, осуществляющий надзор за </w:t>
      </w:r>
      <w:r>
        <w:t>отбыванием</w:t>
      </w:r>
      <w:r>
        <w:t xml:space="preserve"> осужденным наказания, для регистрации 1 раз в месяц.</w:t>
      </w:r>
    </w:p>
    <w:p w:rsidR="00A77B3E" w:rsidP="0002798D">
      <w:pPr>
        <w:ind w:firstLine="720"/>
        <w:jc w:val="both"/>
      </w:pPr>
      <w:r>
        <w:t xml:space="preserve">До вступления приговора в законную силу меру пресечения </w:t>
      </w:r>
      <w:r>
        <w:t>Мустафаеву</w:t>
      </w:r>
      <w:r>
        <w:t xml:space="preserve"> Л.Р.  - подписку о невыезде и надлежащем поведении, оставить без изменения.</w:t>
      </w:r>
    </w:p>
    <w:p w:rsidR="00A77B3E" w:rsidP="0002798D">
      <w:pPr>
        <w:ind w:firstLine="720"/>
        <w:jc w:val="both"/>
      </w:pPr>
      <w:r>
        <w:t xml:space="preserve">Приговор </w:t>
      </w:r>
      <w:r>
        <w:t xml:space="preserve">Черноморского районного суда Республики Крым </w:t>
      </w:r>
      <w:r>
        <w:t>от</w:t>
      </w:r>
      <w:r>
        <w:t xml:space="preserve"> ДАТА исполнять самостоятельно.</w:t>
      </w:r>
    </w:p>
    <w:p w:rsidR="00A77B3E" w:rsidP="0002798D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</w:t>
      </w:r>
      <w:r>
        <w:t xml:space="preserve">2 Черноморского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 w:rsidP="00C31CFD">
      <w:pPr>
        <w:jc w:val="both"/>
      </w:pPr>
      <w:r>
        <w:t xml:space="preserve"> </w:t>
      </w:r>
    </w:p>
    <w:p w:rsidR="00A77B3E" w:rsidP="00C31CFD">
      <w:pPr>
        <w:jc w:val="both"/>
      </w:pPr>
    </w:p>
    <w:p w:rsidR="00A77B3E" w:rsidP="00C31CFD">
      <w:pPr>
        <w:ind w:firstLine="720"/>
        <w:jc w:val="both"/>
      </w:pPr>
      <w:r>
        <w:t xml:space="preserve">Мировой судья                  </w:t>
      </w:r>
      <w:r w:rsidR="00C31CFD">
        <w:tab/>
      </w:r>
      <w:r w:rsidR="00C31CFD">
        <w:tab/>
      </w:r>
      <w:r>
        <w:t xml:space="preserve">подпись      </w:t>
      </w:r>
      <w:r>
        <w:tab/>
        <w:t xml:space="preserve">                  Байбарза О.В.</w:t>
      </w:r>
    </w:p>
    <w:p w:rsidR="00A77B3E" w:rsidP="00C31CFD">
      <w:pPr>
        <w:jc w:val="both"/>
      </w:pPr>
    </w:p>
    <w:p w:rsidR="0002798D" w:rsidRPr="006D51A8" w:rsidP="0002798D">
      <w:pPr>
        <w:ind w:firstLine="720"/>
        <w:jc w:val="both"/>
      </w:pPr>
      <w:r w:rsidRPr="006D51A8">
        <w:t>«СОГЛАСОВАНО»</w:t>
      </w:r>
    </w:p>
    <w:p w:rsidR="0002798D" w:rsidRPr="006D51A8" w:rsidP="0002798D">
      <w:pPr>
        <w:ind w:firstLine="720"/>
        <w:jc w:val="both"/>
      </w:pPr>
    </w:p>
    <w:p w:rsidR="0002798D" w:rsidRPr="006D51A8" w:rsidP="0002798D">
      <w:pPr>
        <w:ind w:firstLine="720"/>
        <w:jc w:val="both"/>
      </w:pPr>
      <w:r w:rsidRPr="006D51A8">
        <w:t>Мировой судья</w:t>
      </w:r>
    </w:p>
    <w:p w:rsidR="0002798D" w:rsidRPr="006D51A8" w:rsidP="0002798D">
      <w:pPr>
        <w:ind w:firstLine="720"/>
        <w:jc w:val="both"/>
      </w:pPr>
      <w:r w:rsidRPr="006D51A8">
        <w:t>судебного участка №92</w:t>
      </w:r>
    </w:p>
    <w:p w:rsidR="0002798D" w:rsidP="0002798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31C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FD"/>
    <w:rsid w:val="0002798D"/>
    <w:rsid w:val="00263413"/>
    <w:rsid w:val="006D51A8"/>
    <w:rsid w:val="00A77B3E"/>
    <w:rsid w:val="00C31C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